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2203" w14:textId="2ABC1D23" w:rsidR="00C86311" w:rsidRPr="00FF752C" w:rsidRDefault="00C86311" w:rsidP="00C86311">
      <w:pPr>
        <w:jc w:val="both"/>
        <w:rPr>
          <w:rFonts w:cs="Arial"/>
        </w:rPr>
      </w:pPr>
      <w:r w:rsidRPr="00FF752C">
        <w:rPr>
          <w:rFonts w:cs="Arial"/>
        </w:rPr>
        <w:t>Ultrasound is a harmless form of diagnostic imaging that uses sound waves to create a picture of internal structures. It is commonly used to evaluate some musculoskeletal structures and to guide procedures such as injection. As with all types of medical imaging it has limitations but can be particularly effective at assessing soft tissues such as tendons, nerves, ligaments, muscles, swellings and more. Ultrasound is used alongside a good clinical assessment to help enhance an understanding of your problem. Sometimes other forms of investigation may also be required.</w:t>
      </w:r>
    </w:p>
    <w:p w14:paraId="2528DBD6" w14:textId="1EEE4520" w:rsidR="00C86311" w:rsidRPr="00FF752C" w:rsidRDefault="00C86311" w:rsidP="00C86311">
      <w:pPr>
        <w:jc w:val="both"/>
        <w:rPr>
          <w:rFonts w:cs="Arial"/>
        </w:rPr>
      </w:pPr>
      <w:r w:rsidRPr="00FF752C">
        <w:rPr>
          <w:rFonts w:cs="Arial"/>
          <w:b/>
        </w:rPr>
        <w:t xml:space="preserve">What to expect:  </w:t>
      </w:r>
      <w:r w:rsidRPr="00FF752C">
        <w:rPr>
          <w:rFonts w:cs="Arial"/>
        </w:rPr>
        <w:t xml:space="preserve">You will be seated or lying. You may be asked to remove items of clothing. Ultrasound gel is applied to the area of interest and the ultrasound probe is moved lightly across the area. </w:t>
      </w:r>
    </w:p>
    <w:p w14:paraId="2B86689A" w14:textId="77777777" w:rsidR="00C86311" w:rsidRPr="00FF752C" w:rsidRDefault="00C86311" w:rsidP="00C86311">
      <w:pPr>
        <w:jc w:val="both"/>
        <w:rPr>
          <w:rFonts w:cs="Arial"/>
          <w:b/>
        </w:rPr>
      </w:pPr>
      <w:r w:rsidRPr="00FF752C">
        <w:rPr>
          <w:rFonts w:cs="Arial"/>
          <w:b/>
        </w:rPr>
        <w:t>If an ultrasound guided injection is appropriate:</w:t>
      </w:r>
    </w:p>
    <w:p w14:paraId="5E6796D6"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 xml:space="preserve">The clinician will ask some questions and discuss some small risks of injection with you (allergic reaction, infection, skin thinning / colour change, facial flushing, menstrual irregularity) and ask you to sign a consent form (Please read the consent form before your appointment. This can be found on our website). </w:t>
      </w:r>
    </w:p>
    <w:p w14:paraId="4712871A"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PLEASE INFORM US if you are taking an ANTICOAGULANT (a drug that thins the blood) or ANTIBIOTIC, you are DIABETIC OR EPILEPTIC or HAVE ALLERGIES TO MEDICINE, this may affect the decision to inject.</w:t>
      </w:r>
    </w:p>
    <w:p w14:paraId="3914921A" w14:textId="2B36BBE9" w:rsidR="00FF752C" w:rsidRPr="00FF752C" w:rsidRDefault="00C86311" w:rsidP="00FF752C">
      <w:pPr>
        <w:numPr>
          <w:ilvl w:val="0"/>
          <w:numId w:val="2"/>
        </w:numPr>
        <w:spacing w:after="0" w:line="240" w:lineRule="auto"/>
        <w:ind w:left="426"/>
        <w:jc w:val="both"/>
        <w:rPr>
          <w:rFonts w:cs="MyriadPro-Bold"/>
          <w:b/>
          <w:bCs/>
          <w:color w:val="000000"/>
        </w:rPr>
      </w:pPr>
      <w:r w:rsidRPr="00FF752C">
        <w:rPr>
          <w:rFonts w:cs="Arial"/>
        </w:rPr>
        <w:t xml:space="preserve">The ultrasound is then used to guide an injection. </w:t>
      </w:r>
    </w:p>
    <w:p w14:paraId="31482367"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 xml:space="preserve">It is possible you will feel some discomfort during the injection. </w:t>
      </w:r>
    </w:p>
    <w:p w14:paraId="3782EBBA"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 xml:space="preserve">You will then be asked to have a seat in the waiting room for at least 20 minutes before you leave the clinic. Depending on the target of injection there may be some weakness or numbness that typically wears off after 4-8 hours but may take longer. </w:t>
      </w:r>
    </w:p>
    <w:p w14:paraId="349A1916" w14:textId="03A2AF52" w:rsidR="00C86311" w:rsidRPr="00FF752C" w:rsidRDefault="00C86311" w:rsidP="00C86311">
      <w:pPr>
        <w:numPr>
          <w:ilvl w:val="0"/>
          <w:numId w:val="2"/>
        </w:numPr>
        <w:spacing w:after="0" w:line="240" w:lineRule="auto"/>
        <w:ind w:left="426"/>
        <w:jc w:val="both"/>
        <w:rPr>
          <w:rFonts w:cs="Arial"/>
        </w:rPr>
      </w:pPr>
      <w:r w:rsidRPr="00FF752C">
        <w:rPr>
          <w:rFonts w:cs="Arial"/>
        </w:rPr>
        <w:t>It is a sensible precaution to have somebody drive you home</w:t>
      </w:r>
      <w:r w:rsidR="00085C29" w:rsidRPr="00FF752C">
        <w:rPr>
          <w:rFonts w:cs="Arial"/>
        </w:rPr>
        <w:t xml:space="preserve"> as driving afterwards as </w:t>
      </w:r>
      <w:r w:rsidRPr="00FF752C">
        <w:rPr>
          <w:rFonts w:cs="Arial"/>
        </w:rPr>
        <w:t xml:space="preserve">an injection may affect your ability to drive and invalidate your motor insurance. </w:t>
      </w:r>
    </w:p>
    <w:p w14:paraId="16C124A8"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 xml:space="preserve">You should try and rest for the remainder of the day but will able to return to work the next day. If you a physical job you might be advised to rest for longer after certain injections.  </w:t>
      </w:r>
    </w:p>
    <w:p w14:paraId="0AA7F556" w14:textId="77777777" w:rsidR="00C86311" w:rsidRPr="00FF752C" w:rsidRDefault="00C86311" w:rsidP="00C86311">
      <w:pPr>
        <w:numPr>
          <w:ilvl w:val="0"/>
          <w:numId w:val="2"/>
        </w:numPr>
        <w:spacing w:after="0" w:line="240" w:lineRule="auto"/>
        <w:ind w:left="426"/>
        <w:jc w:val="both"/>
        <w:rPr>
          <w:rFonts w:cs="Arial"/>
        </w:rPr>
      </w:pPr>
      <w:r w:rsidRPr="00FF752C">
        <w:rPr>
          <w:rFonts w:cs="Arial"/>
        </w:rPr>
        <w:t xml:space="preserve">The injected area can feel tender for a day or two. Very occasionally there may be an increase in more significant discomfort before the pain settles. </w:t>
      </w:r>
    </w:p>
    <w:p w14:paraId="5E428645" w14:textId="440970A0" w:rsidR="00FF752C" w:rsidRPr="00FF752C" w:rsidRDefault="00C86311" w:rsidP="00FF752C">
      <w:pPr>
        <w:numPr>
          <w:ilvl w:val="0"/>
          <w:numId w:val="2"/>
        </w:numPr>
        <w:spacing w:after="0" w:line="240" w:lineRule="auto"/>
        <w:ind w:left="426"/>
        <w:jc w:val="both"/>
        <w:rPr>
          <w:rFonts w:cs="Arial"/>
        </w:rPr>
      </w:pPr>
      <w:r w:rsidRPr="00FF752C">
        <w:rPr>
          <w:rFonts w:cs="Arial"/>
        </w:rPr>
        <w:t>You may notice some improvements after a few days but the full be</w:t>
      </w:r>
      <w:r w:rsidR="000B5C02" w:rsidRPr="00FF752C">
        <w:rPr>
          <w:rFonts w:cs="Arial"/>
        </w:rPr>
        <w:t>nefit can take longer, up to 4</w:t>
      </w:r>
      <w:r w:rsidRPr="00FF752C">
        <w:rPr>
          <w:rFonts w:cs="Arial"/>
        </w:rPr>
        <w:t xml:space="preserve"> weeks. If you do feel better following injection, resist the temptation to suddenly increase your activity. </w:t>
      </w:r>
    </w:p>
    <w:p w14:paraId="4B48405C" w14:textId="710ACB05" w:rsidR="00FF752C" w:rsidRDefault="00C86311" w:rsidP="00C86311">
      <w:pPr>
        <w:numPr>
          <w:ilvl w:val="0"/>
          <w:numId w:val="2"/>
        </w:numPr>
        <w:spacing w:after="0" w:line="240" w:lineRule="auto"/>
        <w:ind w:left="426"/>
        <w:jc w:val="both"/>
        <w:rPr>
          <w:rFonts w:cs="Arial"/>
        </w:rPr>
      </w:pPr>
      <w:r w:rsidRPr="00FF752C">
        <w:rPr>
          <w:rFonts w:cs="Arial"/>
        </w:rPr>
        <w:t xml:space="preserve">If the area injected becomes hot, red and more painful after a couple of days you should </w:t>
      </w:r>
      <w:r w:rsidRPr="00FF752C">
        <w:rPr>
          <w:rFonts w:cs="Arial"/>
          <w:b/>
        </w:rPr>
        <w:t>CALL 111</w:t>
      </w:r>
      <w:r w:rsidRPr="00FF752C">
        <w:rPr>
          <w:rFonts w:cs="Arial"/>
        </w:rPr>
        <w:t xml:space="preserve"> for advice or see your doctor immediately, especially if you feel unwell</w:t>
      </w:r>
      <w:r w:rsidR="000B5C02" w:rsidRPr="00FF752C">
        <w:rPr>
          <w:rFonts w:cs="Arial"/>
        </w:rPr>
        <w:t>, do not delay</w:t>
      </w:r>
      <w:r w:rsidRPr="00FF752C">
        <w:rPr>
          <w:rFonts w:cs="Arial"/>
        </w:rPr>
        <w:t>.</w:t>
      </w:r>
    </w:p>
    <w:p w14:paraId="461B73C8" w14:textId="77777777" w:rsidR="00FF752C" w:rsidRPr="00FF752C" w:rsidRDefault="00FF752C" w:rsidP="00C86311">
      <w:pPr>
        <w:numPr>
          <w:ilvl w:val="0"/>
          <w:numId w:val="2"/>
        </w:numPr>
        <w:spacing w:after="0" w:line="240" w:lineRule="auto"/>
        <w:ind w:left="426"/>
        <w:jc w:val="both"/>
        <w:rPr>
          <w:rFonts w:cs="Arial"/>
        </w:rPr>
      </w:pPr>
    </w:p>
    <w:p w14:paraId="7302CD39" w14:textId="6EADCD11" w:rsidR="00C86311" w:rsidRPr="00FF752C" w:rsidRDefault="00C86311" w:rsidP="00C86311">
      <w:pPr>
        <w:jc w:val="both"/>
        <w:rPr>
          <w:rFonts w:cs="Arial"/>
          <w:b/>
        </w:rPr>
      </w:pPr>
      <w:r w:rsidRPr="00FF752C">
        <w:rPr>
          <w:rFonts w:cs="Arial"/>
          <w:b/>
        </w:rPr>
        <w:t xml:space="preserve">Follow up: </w:t>
      </w:r>
      <w:r w:rsidR="00FF752C">
        <w:rPr>
          <w:rFonts w:cs="Arial"/>
          <w:b/>
        </w:rPr>
        <w:t xml:space="preserve"> </w:t>
      </w:r>
      <w:r w:rsidRPr="00FF752C">
        <w:rPr>
          <w:rFonts w:cs="Arial"/>
        </w:rPr>
        <w:t xml:space="preserve">The referring clinician will discuss your follow-up arrangements with you. If an ultrasound scan or injection was used, then our clinician will send a report to the referrer and a copy to your GP. </w:t>
      </w:r>
    </w:p>
    <w:p w14:paraId="72DA781E" w14:textId="38762DD8" w:rsidR="00C86311" w:rsidRPr="00FF752C" w:rsidRDefault="00C86311" w:rsidP="00C86311">
      <w:pPr>
        <w:jc w:val="both"/>
        <w:rPr>
          <w:rFonts w:cs="Arial"/>
        </w:rPr>
      </w:pPr>
      <w:r w:rsidRPr="00FF752C">
        <w:rPr>
          <w:rFonts w:cs="Arial"/>
        </w:rPr>
        <w:t xml:space="preserve">Following your ultrasound guided injections you can continue treatment with the Physiotherapy team and other forms of self-management, our clinician will guide you on this. </w:t>
      </w:r>
    </w:p>
    <w:p w14:paraId="0994A403" w14:textId="6AFC8090" w:rsidR="00FF752C" w:rsidRPr="00FF752C" w:rsidRDefault="00C86311" w:rsidP="00FF752C">
      <w:pPr>
        <w:pStyle w:val="Footer"/>
        <w:rPr>
          <w:sz w:val="22"/>
          <w:szCs w:val="22"/>
          <w:lang w:val="en-GB"/>
        </w:rPr>
      </w:pPr>
      <w:r w:rsidRPr="00FF752C">
        <w:rPr>
          <w:rFonts w:cs="Arial"/>
          <w:b/>
          <w:sz w:val="22"/>
          <w:szCs w:val="22"/>
        </w:rPr>
        <w:t xml:space="preserve">Further questions: </w:t>
      </w:r>
      <w:r w:rsidRPr="00FF752C">
        <w:rPr>
          <w:rFonts w:cs="Arial"/>
          <w:sz w:val="22"/>
          <w:szCs w:val="22"/>
        </w:rPr>
        <w:t>Please contact us using the</w:t>
      </w:r>
      <w:r w:rsidR="000B5C02" w:rsidRPr="00FF752C">
        <w:rPr>
          <w:rFonts w:cs="Arial"/>
          <w:sz w:val="22"/>
          <w:szCs w:val="22"/>
        </w:rPr>
        <w:t xml:space="preserve"> contact us form on our website: </w:t>
      </w:r>
      <w:hyperlink r:id="rId8" w:history="1">
        <w:r w:rsidR="00FF752C" w:rsidRPr="00FF752C">
          <w:rPr>
            <w:rStyle w:val="Hyperlink"/>
            <w:sz w:val="22"/>
            <w:szCs w:val="22"/>
            <w:lang w:val="en-GB"/>
          </w:rPr>
          <w:t>www.advancedphysiosolutions.co.uk</w:t>
        </w:r>
      </w:hyperlink>
    </w:p>
    <w:p w14:paraId="54FE3638" w14:textId="77777777" w:rsidR="00FF752C" w:rsidRPr="00FF752C" w:rsidRDefault="00FF752C" w:rsidP="00FF752C">
      <w:pPr>
        <w:pStyle w:val="Footer"/>
        <w:rPr>
          <w:sz w:val="22"/>
          <w:szCs w:val="22"/>
          <w:lang w:val="en-GB"/>
        </w:rPr>
      </w:pPr>
    </w:p>
    <w:p w14:paraId="0E59646B" w14:textId="77777777" w:rsidR="00FF752C" w:rsidRDefault="00FF752C" w:rsidP="00FF752C">
      <w:pPr>
        <w:autoSpaceDE w:val="0"/>
        <w:autoSpaceDN w:val="0"/>
        <w:adjustRightInd w:val="0"/>
        <w:spacing w:after="0" w:line="240" w:lineRule="auto"/>
        <w:rPr>
          <w:rFonts w:cs="MyriadPro-Bold"/>
          <w:b/>
          <w:bCs/>
          <w:color w:val="333333"/>
        </w:rPr>
      </w:pPr>
    </w:p>
    <w:p w14:paraId="70E6AB82" w14:textId="77777777" w:rsidR="00FF752C" w:rsidRDefault="00FF752C" w:rsidP="00FF752C">
      <w:pPr>
        <w:autoSpaceDE w:val="0"/>
        <w:autoSpaceDN w:val="0"/>
        <w:adjustRightInd w:val="0"/>
        <w:spacing w:after="0" w:line="240" w:lineRule="auto"/>
        <w:rPr>
          <w:rFonts w:cs="MyriadPro-Bold"/>
          <w:b/>
          <w:bCs/>
          <w:color w:val="333333"/>
        </w:rPr>
      </w:pPr>
    </w:p>
    <w:p w14:paraId="4BDB1E7D" w14:textId="77777777" w:rsidR="00FF752C" w:rsidRPr="00FF752C" w:rsidRDefault="00FF752C" w:rsidP="00FF752C">
      <w:pPr>
        <w:spacing w:after="0" w:line="240" w:lineRule="auto"/>
        <w:jc w:val="both"/>
        <w:rPr>
          <w:rFonts w:cs="Arial"/>
        </w:rPr>
      </w:pPr>
      <w:r w:rsidRPr="00FF752C">
        <w:rPr>
          <w:rFonts w:cs="Arial"/>
        </w:rPr>
        <w:t xml:space="preserve">More information about steroid injections can be found on our website under the patient resources tab or at the link below: </w:t>
      </w:r>
    </w:p>
    <w:p w14:paraId="5A5A0961" w14:textId="77777777" w:rsidR="00FF752C" w:rsidRDefault="00FF752C" w:rsidP="00FF752C">
      <w:pPr>
        <w:autoSpaceDE w:val="0"/>
        <w:autoSpaceDN w:val="0"/>
        <w:adjustRightInd w:val="0"/>
      </w:pPr>
      <w:r w:rsidRPr="00FF752C">
        <w:t xml:space="preserve">       </w:t>
      </w:r>
    </w:p>
    <w:p w14:paraId="302D7123" w14:textId="4B26BAE2" w:rsidR="00FF752C" w:rsidRPr="00FF752C" w:rsidRDefault="00FF752C" w:rsidP="00FF752C">
      <w:pPr>
        <w:autoSpaceDE w:val="0"/>
        <w:autoSpaceDN w:val="0"/>
        <w:adjustRightInd w:val="0"/>
        <w:rPr>
          <w:rFonts w:cs="MyriadPro-Bold"/>
          <w:b/>
          <w:bCs/>
          <w:color w:val="000000"/>
        </w:rPr>
      </w:pPr>
      <w:r w:rsidRPr="00FF752C">
        <w:t xml:space="preserve">  </w:t>
      </w:r>
      <w:hyperlink r:id="rId9" w:history="1">
        <w:r w:rsidRPr="00FF752C">
          <w:rPr>
            <w:rStyle w:val="Hyperlink"/>
            <w:rFonts w:cs="MyriadPro-Bold"/>
            <w:b/>
            <w:bCs/>
          </w:rPr>
          <w:t>https://www.versusarthritis.org/media/1360/local-steroid-injections-information-booklet.pdf</w:t>
        </w:r>
      </w:hyperlink>
    </w:p>
    <w:p w14:paraId="5C4E8898" w14:textId="77777777" w:rsidR="00FF752C" w:rsidRPr="00FF752C" w:rsidRDefault="00FF752C" w:rsidP="00FF752C">
      <w:pPr>
        <w:autoSpaceDE w:val="0"/>
        <w:autoSpaceDN w:val="0"/>
        <w:adjustRightInd w:val="0"/>
        <w:spacing w:after="0" w:line="240" w:lineRule="auto"/>
        <w:rPr>
          <w:rFonts w:cs="MyriadPro-Bold"/>
          <w:b/>
          <w:bCs/>
          <w:color w:val="333333"/>
        </w:rPr>
      </w:pPr>
    </w:p>
    <w:p w14:paraId="27DC587A" w14:textId="7B7B1225" w:rsidR="00FF752C" w:rsidRDefault="00FF752C" w:rsidP="00FF752C">
      <w:pPr>
        <w:autoSpaceDE w:val="0"/>
        <w:autoSpaceDN w:val="0"/>
        <w:adjustRightInd w:val="0"/>
        <w:spacing w:after="0" w:line="240" w:lineRule="auto"/>
        <w:rPr>
          <w:rFonts w:cs="MyriadPro-Bold"/>
          <w:b/>
          <w:bCs/>
          <w:color w:val="333333"/>
        </w:rPr>
      </w:pPr>
      <w:r>
        <w:rPr>
          <w:rFonts w:cs="MyriadPro-Bold"/>
          <w:b/>
          <w:bCs/>
          <w:color w:val="333333"/>
        </w:rPr>
        <w:t>Common questions asked have been summarised below using this link:</w:t>
      </w:r>
    </w:p>
    <w:p w14:paraId="358CC6E3" w14:textId="77777777" w:rsidR="00FF752C" w:rsidRDefault="00FF752C" w:rsidP="00FF752C">
      <w:pPr>
        <w:autoSpaceDE w:val="0"/>
        <w:autoSpaceDN w:val="0"/>
        <w:adjustRightInd w:val="0"/>
        <w:spacing w:after="0" w:line="240" w:lineRule="auto"/>
        <w:rPr>
          <w:rFonts w:cs="MyriadPro-Bold"/>
          <w:b/>
          <w:bCs/>
          <w:color w:val="333333"/>
        </w:rPr>
      </w:pPr>
    </w:p>
    <w:p w14:paraId="166E1645" w14:textId="4B3B1B22" w:rsidR="00FF752C" w:rsidRPr="00FF752C" w:rsidRDefault="00FF752C" w:rsidP="00FF752C">
      <w:pPr>
        <w:autoSpaceDE w:val="0"/>
        <w:autoSpaceDN w:val="0"/>
        <w:adjustRightInd w:val="0"/>
        <w:spacing w:after="0" w:line="240" w:lineRule="auto"/>
        <w:rPr>
          <w:rFonts w:cs="MyriadPro-Bold"/>
          <w:b/>
          <w:bCs/>
          <w:color w:val="333333"/>
        </w:rPr>
      </w:pPr>
      <w:r w:rsidRPr="00FF752C">
        <w:rPr>
          <w:rFonts w:cs="MyriadPro-Bold"/>
          <w:b/>
          <w:bCs/>
          <w:color w:val="333333"/>
        </w:rPr>
        <w:t>Why are local steroid injections prescribed?</w:t>
      </w:r>
    </w:p>
    <w:p w14:paraId="3932937A" w14:textId="63A1AED9" w:rsidR="00FF752C" w:rsidRDefault="00FF752C" w:rsidP="00FF752C">
      <w:pPr>
        <w:autoSpaceDE w:val="0"/>
        <w:autoSpaceDN w:val="0"/>
        <w:adjustRightInd w:val="0"/>
        <w:spacing w:after="0" w:line="240" w:lineRule="auto"/>
        <w:rPr>
          <w:rFonts w:cs="MyriadPro-Regular"/>
          <w:color w:val="333333"/>
        </w:rPr>
      </w:pPr>
      <w:r w:rsidRPr="00FF752C">
        <w:rPr>
          <w:rFonts w:cs="MyriadPro-Regular"/>
          <w:color w:val="333333"/>
        </w:rPr>
        <w:t xml:space="preserve">A local steroid injection is given to reduce inflammation and pain within a joint. They’re frequently recommended for people </w:t>
      </w:r>
      <w:r>
        <w:rPr>
          <w:rFonts w:cs="MyriadPro-Regular"/>
          <w:color w:val="333333"/>
        </w:rPr>
        <w:t xml:space="preserve">with rheumatoid arthritis, </w:t>
      </w:r>
      <w:r w:rsidRPr="00FF752C">
        <w:rPr>
          <w:rFonts w:cs="MyriadPro-Regular"/>
          <w:color w:val="333333"/>
        </w:rPr>
        <w:t xml:space="preserve">osteoarthritis </w:t>
      </w:r>
      <w:r>
        <w:rPr>
          <w:rFonts w:cs="MyriadPro-Regular"/>
          <w:color w:val="333333"/>
        </w:rPr>
        <w:t xml:space="preserve">or pain </w:t>
      </w:r>
      <w:r w:rsidRPr="00FF752C">
        <w:rPr>
          <w:rFonts w:cs="MyriadPro-Regular"/>
          <w:color w:val="333333"/>
        </w:rPr>
        <w:t xml:space="preserve">if your joints </w:t>
      </w:r>
      <w:r>
        <w:rPr>
          <w:rFonts w:cs="MyriadPro-Regular"/>
          <w:color w:val="333333"/>
        </w:rPr>
        <w:t xml:space="preserve">or soft tissues </w:t>
      </w:r>
      <w:r w:rsidRPr="00FF752C">
        <w:rPr>
          <w:rFonts w:cs="MyriadPro-Regular"/>
          <w:color w:val="333333"/>
        </w:rPr>
        <w:t>are very painful or if you need additional pain relief to help you through a special occasion or event, and for sudden painful attacks caused by gout or calcium crystal diseases.</w:t>
      </w:r>
    </w:p>
    <w:p w14:paraId="7B9AD785" w14:textId="77777777" w:rsidR="00FF752C" w:rsidRPr="00FF752C" w:rsidRDefault="00FF752C" w:rsidP="00FF752C">
      <w:pPr>
        <w:autoSpaceDE w:val="0"/>
        <w:autoSpaceDN w:val="0"/>
        <w:adjustRightInd w:val="0"/>
        <w:spacing w:after="0" w:line="240" w:lineRule="auto"/>
        <w:rPr>
          <w:rFonts w:cs="MyriadPro-Regular"/>
          <w:color w:val="333333"/>
        </w:rPr>
      </w:pPr>
    </w:p>
    <w:p w14:paraId="7D24242C" w14:textId="77777777" w:rsidR="00FF752C" w:rsidRPr="00FF752C" w:rsidRDefault="00FF752C" w:rsidP="00FF752C">
      <w:pPr>
        <w:autoSpaceDE w:val="0"/>
        <w:autoSpaceDN w:val="0"/>
        <w:adjustRightInd w:val="0"/>
        <w:rPr>
          <w:rFonts w:cs="MyriadPro-Bold"/>
          <w:b/>
          <w:bCs/>
          <w:color w:val="000000"/>
        </w:rPr>
      </w:pPr>
      <w:r w:rsidRPr="00FF752C">
        <w:rPr>
          <w:rFonts w:cs="MyriadPro-Bold"/>
          <w:b/>
          <w:bCs/>
          <w:color w:val="000000"/>
        </w:rPr>
        <w:t>What are the possible side-effects?</w:t>
      </w:r>
    </w:p>
    <w:p w14:paraId="1B3D07F7" w14:textId="03BD7664" w:rsidR="00FF752C" w:rsidRPr="00FF752C" w:rsidRDefault="00FF752C" w:rsidP="00FF752C">
      <w:pPr>
        <w:autoSpaceDE w:val="0"/>
        <w:autoSpaceDN w:val="0"/>
        <w:adjustRightInd w:val="0"/>
        <w:rPr>
          <w:rFonts w:cs="MyriadPro-Regular"/>
          <w:color w:val="333333"/>
        </w:rPr>
      </w:pPr>
      <w:r w:rsidRPr="00FF752C">
        <w:rPr>
          <w:rFonts w:cs="MyriadPro-Regular"/>
          <w:color w:val="333333"/>
        </w:rPr>
        <w:t xml:space="preserve">Side-effects are very unlikely but occasionally people notice a flare-up in pain after an injection. This usually settles on its own within a couple of days but taking simple painkillers like </w:t>
      </w:r>
      <w:proofErr w:type="spellStart"/>
      <w:r w:rsidRPr="00FF752C">
        <w:rPr>
          <w:rFonts w:cs="MyriadPro-Regular"/>
          <w:color w:val="333333"/>
        </w:rPr>
        <w:t>Paracetamol</w:t>
      </w:r>
      <w:proofErr w:type="spellEnd"/>
      <w:r w:rsidRPr="00FF752C">
        <w:rPr>
          <w:rFonts w:cs="MyriadPro-Regular"/>
          <w:color w:val="333333"/>
        </w:rPr>
        <w:t xml:space="preserve"> will help. The mildest mixture is hydrocortisone. Methylprednisolone and triamcinolone are stronger and tend to be less soluble (dissolve less easily), so they stay in your joint for longer. Local steroid injections may sometimes cause facial flushing or interfere with the menstrual cycle. Other steroid-related side-effects are rare unless injections are</w:t>
      </w:r>
      <w:r w:rsidRPr="00FF752C">
        <w:rPr>
          <w:rFonts w:cs="MyriadPro-Regular"/>
          <w:color w:val="333333"/>
        </w:rPr>
        <w:t xml:space="preserve"> </w:t>
      </w:r>
      <w:r w:rsidRPr="00FF752C">
        <w:rPr>
          <w:rFonts w:cs="MyriadPro-Regular"/>
          <w:color w:val="333333"/>
        </w:rPr>
        <w:t>given frequently (more than a few times per year). Any treatment with steroids may cause changes in mood – you may feel very high or very low. This may be more common in people with a previous history of mood disturbance</w:t>
      </w:r>
      <w:r w:rsidR="005F6985">
        <w:rPr>
          <w:rFonts w:cs="MyriadPro-Regular"/>
          <w:color w:val="333333"/>
        </w:rPr>
        <w:t>, although is very rare with injections</w:t>
      </w:r>
      <w:r w:rsidRPr="00FF752C">
        <w:rPr>
          <w:rFonts w:cs="MyriadPro-Regular"/>
          <w:color w:val="333333"/>
        </w:rPr>
        <w:t xml:space="preserve">. If you’re </w:t>
      </w:r>
      <w:r w:rsidR="005F6985" w:rsidRPr="00FF752C">
        <w:rPr>
          <w:rFonts w:cs="MyriadPro-Regular"/>
          <w:color w:val="333333"/>
        </w:rPr>
        <w:t>worried,</w:t>
      </w:r>
      <w:r w:rsidRPr="00FF752C">
        <w:rPr>
          <w:rFonts w:cs="MyriadPro-Regular"/>
          <w:color w:val="333333"/>
        </w:rPr>
        <w:t xml:space="preserve"> please</w:t>
      </w:r>
      <w:r w:rsidRPr="00FF752C">
        <w:rPr>
          <w:rFonts w:cs="MyriadPro-Regular"/>
          <w:color w:val="333333"/>
        </w:rPr>
        <w:t xml:space="preserve"> </w:t>
      </w:r>
      <w:r w:rsidRPr="00FF752C">
        <w:rPr>
          <w:rFonts w:cs="MyriadPro-Regular"/>
          <w:color w:val="333333"/>
        </w:rPr>
        <w:t>discuss this with your doctor. It’s usual to see a rise in blood sugar levels for a few days after the injection if you have diabetes.</w:t>
      </w:r>
    </w:p>
    <w:p w14:paraId="4F8DC6D8" w14:textId="0F6761D4" w:rsidR="00FF752C" w:rsidRPr="00FF752C" w:rsidRDefault="00FF752C" w:rsidP="00FF752C">
      <w:pPr>
        <w:autoSpaceDE w:val="0"/>
        <w:autoSpaceDN w:val="0"/>
        <w:adjustRightInd w:val="0"/>
        <w:rPr>
          <w:rFonts w:cs="MyriadPro-Regular"/>
          <w:color w:val="333333"/>
        </w:rPr>
      </w:pPr>
      <w:r w:rsidRPr="00FF752C">
        <w:rPr>
          <w:rFonts w:cs="MyriadPro-Bold"/>
          <w:b/>
          <w:bCs/>
          <w:color w:val="000000"/>
        </w:rPr>
        <w:t>What are the risks?</w:t>
      </w:r>
    </w:p>
    <w:p w14:paraId="226EDD24" w14:textId="08053F3F" w:rsidR="00FF752C" w:rsidRPr="00FF752C" w:rsidRDefault="00FF752C" w:rsidP="00FF752C">
      <w:pPr>
        <w:autoSpaceDE w:val="0"/>
        <w:autoSpaceDN w:val="0"/>
        <w:adjustRightInd w:val="0"/>
        <w:rPr>
          <w:rFonts w:cs="MyriadPro-Regular"/>
          <w:color w:val="333333"/>
        </w:rPr>
      </w:pPr>
      <w:r w:rsidRPr="00FF752C">
        <w:rPr>
          <w:rFonts w:cs="MyriadPro-Regular"/>
          <w:color w:val="333333"/>
        </w:rPr>
        <w:t>Very rarely you may get an infection in the joint at the time of an injection. If your joint becomes more painful and hot you should see your doctor immediately, especially if you feel unwell</w:t>
      </w:r>
      <w:r w:rsidR="005F6985">
        <w:rPr>
          <w:rFonts w:cs="MyriadPro-Regular"/>
          <w:color w:val="333333"/>
        </w:rPr>
        <w:t>, this can be very serious and needs rapid assessment</w:t>
      </w:r>
      <w:r w:rsidRPr="00FF752C">
        <w:rPr>
          <w:rFonts w:cs="MyriadPro-Regular"/>
          <w:color w:val="333333"/>
        </w:rPr>
        <w:t xml:space="preserve">. Injections can occasionally cause some thinning or changes in the </w:t>
      </w:r>
      <w:proofErr w:type="spellStart"/>
      <w:r w:rsidRPr="00FF752C">
        <w:rPr>
          <w:rFonts w:cs="MyriadPro-Regular"/>
          <w:color w:val="333333"/>
        </w:rPr>
        <w:t>colour</w:t>
      </w:r>
      <w:proofErr w:type="spellEnd"/>
      <w:r w:rsidRPr="00FF752C">
        <w:rPr>
          <w:rFonts w:cs="MyriadPro-Regular"/>
          <w:color w:val="333333"/>
        </w:rPr>
        <w:t xml:space="preserve"> of the skin at the injection site, particularly with stronger preparations. In very rare cases an injec</w:t>
      </w:r>
      <w:r w:rsidR="005F6985">
        <w:rPr>
          <w:rFonts w:cs="MyriadPro-Regular"/>
          <w:color w:val="333333"/>
        </w:rPr>
        <w:t>tion of steroids</w:t>
      </w:r>
      <w:r w:rsidRPr="00FF752C">
        <w:rPr>
          <w:rFonts w:cs="MyriadPro-Regular"/>
          <w:color w:val="333333"/>
        </w:rPr>
        <w:t xml:space="preserve"> can lead to an indentation in the skin around the area</w:t>
      </w:r>
      <w:r w:rsidR="005F6985">
        <w:rPr>
          <w:rFonts w:cs="MyriadPro-Regular"/>
          <w:color w:val="333333"/>
        </w:rPr>
        <w:t xml:space="preserve"> by wasting the fat under the skin</w:t>
      </w:r>
      <w:r w:rsidRPr="00FF752C">
        <w:rPr>
          <w:rFonts w:cs="MyriadPro-Regular"/>
          <w:color w:val="333333"/>
        </w:rPr>
        <w:t xml:space="preserve">, whilst rare and only cosmetic, this can be </w:t>
      </w:r>
      <w:r w:rsidRPr="00FF752C">
        <w:rPr>
          <w:rFonts w:cs="MyriadPro-Regular"/>
          <w:color w:val="333333"/>
        </w:rPr>
        <w:t>permanent</w:t>
      </w:r>
      <w:r w:rsidRPr="00FF752C">
        <w:rPr>
          <w:rFonts w:cs="MyriadPro-Regular"/>
          <w:color w:val="333333"/>
        </w:rPr>
        <w:t>.</w:t>
      </w:r>
    </w:p>
    <w:p w14:paraId="2746DB7B" w14:textId="12267869" w:rsidR="00FF752C" w:rsidRPr="00FF752C" w:rsidRDefault="00FF752C" w:rsidP="00FF752C">
      <w:pPr>
        <w:autoSpaceDE w:val="0"/>
        <w:autoSpaceDN w:val="0"/>
        <w:adjustRightInd w:val="0"/>
        <w:rPr>
          <w:rFonts w:cs="MyriadPro-Regular"/>
          <w:color w:val="333333"/>
        </w:rPr>
      </w:pPr>
      <w:r w:rsidRPr="00FF752C">
        <w:rPr>
          <w:rFonts w:cs="MyriadPro-Regular"/>
          <w:color w:val="333333"/>
        </w:rPr>
        <w:t>Allergic reaction is a very rare but serious side effect of anaes</w:t>
      </w:r>
      <w:bookmarkStart w:id="0" w:name="_GoBack"/>
      <w:bookmarkEnd w:id="0"/>
      <w:r w:rsidRPr="00FF752C">
        <w:rPr>
          <w:rFonts w:cs="MyriadPro-Regular"/>
          <w:color w:val="333333"/>
        </w:rPr>
        <w:t>thetic or steroid, if you have any breathing difficulties in the 24 hours following injection you should call an ambulance immediately.</w:t>
      </w:r>
    </w:p>
    <w:p w14:paraId="645071A1" w14:textId="77777777" w:rsidR="00FF752C" w:rsidRPr="000B5C02" w:rsidRDefault="00FF752C" w:rsidP="00FF752C">
      <w:pPr>
        <w:jc w:val="both"/>
        <w:rPr>
          <w:rFonts w:cs="Arial"/>
        </w:rPr>
      </w:pPr>
    </w:p>
    <w:p w14:paraId="078BC79C" w14:textId="77777777" w:rsidR="00C86311" w:rsidRPr="000B5C02" w:rsidRDefault="00C86311" w:rsidP="00C86311">
      <w:pPr>
        <w:jc w:val="both"/>
        <w:rPr>
          <w:rFonts w:cs="Arial"/>
        </w:rPr>
      </w:pPr>
    </w:p>
    <w:p w14:paraId="7FA83600" w14:textId="35373518" w:rsidR="00195B4C" w:rsidRPr="00470A96" w:rsidRDefault="00C537BC" w:rsidP="00C86311">
      <w:pPr>
        <w:spacing w:after="0" w:line="240" w:lineRule="auto"/>
        <w:jc w:val="both"/>
        <w:rPr>
          <w:rFonts w:eastAsia="Times New Roman" w:cs="Arial"/>
          <w:b/>
          <w:lang w:val="en-US"/>
        </w:rPr>
      </w:pPr>
    </w:p>
    <w:sectPr w:rsidR="00195B4C" w:rsidRPr="00470A96" w:rsidSect="00655A2B">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E944" w14:textId="77777777" w:rsidR="00C537BC" w:rsidRDefault="00C537BC" w:rsidP="00FD2AB8">
      <w:r>
        <w:separator/>
      </w:r>
    </w:p>
  </w:endnote>
  <w:endnote w:type="continuationSeparator" w:id="0">
    <w:p w14:paraId="4FAAEE73" w14:textId="77777777" w:rsidR="00C537BC" w:rsidRDefault="00C537BC" w:rsidP="00F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1027" w14:textId="0C7F3F4C" w:rsidR="003F5C8D" w:rsidRDefault="003F5C8D" w:rsidP="003F5C8D">
    <w:pPr>
      <w:pStyle w:val="Footer"/>
      <w:jc w:val="center"/>
      <w:rPr>
        <w:sz w:val="16"/>
        <w:szCs w:val="16"/>
        <w:lang w:val="en-GB"/>
      </w:rPr>
    </w:pPr>
  </w:p>
  <w:p w14:paraId="45C16A1B" w14:textId="77777777" w:rsidR="003F5C8D" w:rsidRDefault="003F5C8D" w:rsidP="003F5C8D">
    <w:pPr>
      <w:pStyle w:val="Footer"/>
      <w:jc w:val="center"/>
      <w:rPr>
        <w:sz w:val="16"/>
        <w:szCs w:val="16"/>
        <w:lang w:val="en-GB"/>
      </w:rPr>
    </w:pPr>
  </w:p>
  <w:p w14:paraId="281061A8" w14:textId="33E36219" w:rsidR="003F5C8D" w:rsidRDefault="00085C29" w:rsidP="003F5C8D">
    <w:pPr>
      <w:pStyle w:val="Footer"/>
      <w:jc w:val="center"/>
      <w:rPr>
        <w:sz w:val="16"/>
        <w:szCs w:val="16"/>
        <w:lang w:val="en-GB"/>
      </w:rPr>
    </w:pPr>
    <w:r>
      <w:rPr>
        <w:sz w:val="16"/>
        <w:szCs w:val="16"/>
        <w:lang w:val="en-GB"/>
      </w:rPr>
      <w:t>www.advancedphysiosolutions.co.uk</w:t>
    </w:r>
  </w:p>
  <w:p w14:paraId="580D0755" w14:textId="21C71F38" w:rsidR="00FD2AB8" w:rsidRDefault="00FD2AB8" w:rsidP="003F5C8D">
    <w:pPr>
      <w:pStyle w:val="Footer"/>
      <w:jc w:val="center"/>
      <w:rPr>
        <w:sz w:val="16"/>
        <w:szCs w:val="16"/>
        <w:lang w:val="en-GB"/>
      </w:rPr>
    </w:pPr>
  </w:p>
  <w:p w14:paraId="6E1B2813" w14:textId="6F79AD9C" w:rsidR="003F5C8D" w:rsidRPr="003F5C8D" w:rsidRDefault="003F5C8D" w:rsidP="003F5C8D">
    <w:pPr>
      <w:pStyle w:val="Footer"/>
      <w:jc w:val="center"/>
      <w:rPr>
        <w:sz w:val="16"/>
        <w:szCs w:val="16"/>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7E41" w14:textId="77777777" w:rsidR="00C537BC" w:rsidRDefault="00C537BC" w:rsidP="00FD2AB8">
      <w:r>
        <w:separator/>
      </w:r>
    </w:p>
  </w:footnote>
  <w:footnote w:type="continuationSeparator" w:id="0">
    <w:p w14:paraId="677DD791" w14:textId="77777777" w:rsidR="00C537BC" w:rsidRDefault="00C537BC" w:rsidP="00FD2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A373" w14:textId="4FF74A93" w:rsidR="00C86311" w:rsidRPr="00655852" w:rsidRDefault="00AB4ECD" w:rsidP="00C86311">
    <w:pPr>
      <w:rPr>
        <w:rFonts w:ascii="Calibri" w:hAnsi="Calibri" w:cs="Arial"/>
        <w:b/>
        <w:u w:val="single"/>
      </w:rPr>
    </w:pPr>
    <w:r w:rsidRPr="00884297">
      <w:rPr>
        <w:rFonts w:ascii="Times" w:hAnsi="Times" w:cs="Times"/>
        <w:noProof/>
        <w:color w:val="FFFFFF"/>
        <w:sz w:val="74"/>
        <w:szCs w:val="74"/>
        <w:lang w:val="en-US"/>
      </w:rPr>
      <w:drawing>
        <wp:anchor distT="0" distB="0" distL="114300" distR="114300" simplePos="0" relativeHeight="251665408" behindDoc="0" locked="0" layoutInCell="1" allowOverlap="1" wp14:anchorId="1E671519" wp14:editId="010885C5">
          <wp:simplePos x="0" y="0"/>
          <wp:positionH relativeFrom="column">
            <wp:posOffset>3708400</wp:posOffset>
          </wp:positionH>
          <wp:positionV relativeFrom="paragraph">
            <wp:posOffset>10160</wp:posOffset>
          </wp:positionV>
          <wp:extent cx="2108835" cy="780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r w:rsidR="00485966">
      <w:tab/>
    </w:r>
    <w:r w:rsidR="00C86311" w:rsidRPr="00655852">
      <w:rPr>
        <w:rFonts w:ascii="Calibri" w:hAnsi="Calibri" w:cs="Arial"/>
        <w:b/>
        <w:u w:val="single"/>
      </w:rPr>
      <w:t xml:space="preserve">ULTRASOUND -  Information leaflet </w:t>
    </w:r>
  </w:p>
  <w:p w14:paraId="0BCC652A" w14:textId="013100C6" w:rsidR="00797A7B" w:rsidRDefault="00485966" w:rsidP="00AB4ECD">
    <w:pPr>
      <w:jc w:val="cent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15B"/>
    <w:multiLevelType w:val="hybridMultilevel"/>
    <w:tmpl w:val="C35C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57B2"/>
    <w:multiLevelType w:val="hybridMultilevel"/>
    <w:tmpl w:val="3F6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02"/>
    <w:rsid w:val="00054ED4"/>
    <w:rsid w:val="00085C29"/>
    <w:rsid w:val="000B5C02"/>
    <w:rsid w:val="000E1944"/>
    <w:rsid w:val="0013773B"/>
    <w:rsid w:val="00163A02"/>
    <w:rsid w:val="001B1767"/>
    <w:rsid w:val="002722C3"/>
    <w:rsid w:val="002B6B80"/>
    <w:rsid w:val="002D2B11"/>
    <w:rsid w:val="002F752F"/>
    <w:rsid w:val="0033252B"/>
    <w:rsid w:val="003F5C8D"/>
    <w:rsid w:val="00470A96"/>
    <w:rsid w:val="00485966"/>
    <w:rsid w:val="0050078B"/>
    <w:rsid w:val="0051216A"/>
    <w:rsid w:val="005B55C7"/>
    <w:rsid w:val="005F6985"/>
    <w:rsid w:val="00615D92"/>
    <w:rsid w:val="00651352"/>
    <w:rsid w:val="00655A2B"/>
    <w:rsid w:val="006B4FFB"/>
    <w:rsid w:val="00733248"/>
    <w:rsid w:val="00762398"/>
    <w:rsid w:val="00797A7B"/>
    <w:rsid w:val="008302D9"/>
    <w:rsid w:val="0089056B"/>
    <w:rsid w:val="008D6ADC"/>
    <w:rsid w:val="008E035E"/>
    <w:rsid w:val="008E3C92"/>
    <w:rsid w:val="00925C43"/>
    <w:rsid w:val="00947184"/>
    <w:rsid w:val="00985681"/>
    <w:rsid w:val="009B0CD8"/>
    <w:rsid w:val="00A00AD1"/>
    <w:rsid w:val="00AA026B"/>
    <w:rsid w:val="00AB4ECD"/>
    <w:rsid w:val="00B145C9"/>
    <w:rsid w:val="00BA3602"/>
    <w:rsid w:val="00BD3157"/>
    <w:rsid w:val="00C23440"/>
    <w:rsid w:val="00C537BC"/>
    <w:rsid w:val="00C86311"/>
    <w:rsid w:val="00C92566"/>
    <w:rsid w:val="00E160FF"/>
    <w:rsid w:val="00EE7D2B"/>
    <w:rsid w:val="00F475F3"/>
    <w:rsid w:val="00FD2AB8"/>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9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6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B8"/>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FD2AB8"/>
  </w:style>
  <w:style w:type="paragraph" w:styleId="Footer">
    <w:name w:val="footer"/>
    <w:basedOn w:val="Normal"/>
    <w:link w:val="FooterChar"/>
    <w:uiPriority w:val="99"/>
    <w:unhideWhenUsed/>
    <w:rsid w:val="00FD2AB8"/>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FD2AB8"/>
  </w:style>
  <w:style w:type="paragraph" w:customStyle="1" w:styleId="xmsonormal">
    <w:name w:val="x_msonormal"/>
    <w:basedOn w:val="Normal"/>
    <w:rsid w:val="00925C43"/>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75F3"/>
    <w:rPr>
      <w:rFonts w:ascii="Tahoma" w:hAnsi="Tahoma" w:cs="Tahoma"/>
      <w:sz w:val="16"/>
      <w:szCs w:val="16"/>
    </w:rPr>
  </w:style>
  <w:style w:type="character" w:customStyle="1" w:styleId="BalloonTextChar">
    <w:name w:val="Balloon Text Char"/>
    <w:basedOn w:val="DefaultParagraphFont"/>
    <w:link w:val="BalloonText"/>
    <w:uiPriority w:val="99"/>
    <w:semiHidden/>
    <w:rsid w:val="00F475F3"/>
    <w:rPr>
      <w:rFonts w:ascii="Tahoma" w:hAnsi="Tahoma" w:cs="Tahoma"/>
      <w:sz w:val="16"/>
      <w:szCs w:val="16"/>
    </w:rPr>
  </w:style>
  <w:style w:type="paragraph" w:styleId="ListParagraph">
    <w:name w:val="List Paragraph"/>
    <w:basedOn w:val="Normal"/>
    <w:uiPriority w:val="34"/>
    <w:qFormat/>
    <w:rsid w:val="00615D92"/>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615D92"/>
    <w:rPr>
      <w:color w:val="0563C1" w:themeColor="hyperlink"/>
      <w:u w:val="single"/>
    </w:rPr>
  </w:style>
  <w:style w:type="paragraph" w:styleId="Title">
    <w:name w:val="Title"/>
    <w:basedOn w:val="Normal"/>
    <w:next w:val="Normal"/>
    <w:link w:val="TitleChar"/>
    <w:uiPriority w:val="10"/>
    <w:qFormat/>
    <w:rsid w:val="004859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5966"/>
    <w:rPr>
      <w:rFonts w:asciiTheme="majorHAnsi" w:eastAsiaTheme="majorEastAsia" w:hAnsiTheme="majorHAnsi" w:cstheme="majorBidi"/>
      <w:color w:val="323E4F" w:themeColor="text2" w:themeShade="BF"/>
      <w:spacing w:val="5"/>
      <w:kern w:val="28"/>
      <w:sz w:val="52"/>
      <w:szCs w:val="52"/>
      <w:lang w:val="en-GB"/>
    </w:rPr>
  </w:style>
  <w:style w:type="character" w:styleId="FollowedHyperlink">
    <w:name w:val="FollowedHyperlink"/>
    <w:basedOn w:val="DefaultParagraphFont"/>
    <w:uiPriority w:val="99"/>
    <w:semiHidden/>
    <w:unhideWhenUsed/>
    <w:rsid w:val="00085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8484">
      <w:bodyDiv w:val="1"/>
      <w:marLeft w:val="0"/>
      <w:marRight w:val="0"/>
      <w:marTop w:val="0"/>
      <w:marBottom w:val="0"/>
      <w:divBdr>
        <w:top w:val="none" w:sz="0" w:space="0" w:color="auto"/>
        <w:left w:val="none" w:sz="0" w:space="0" w:color="auto"/>
        <w:bottom w:val="none" w:sz="0" w:space="0" w:color="auto"/>
        <w:right w:val="none" w:sz="0" w:space="0" w:color="auto"/>
      </w:divBdr>
      <w:divsChild>
        <w:div w:id="832987545">
          <w:marLeft w:val="0"/>
          <w:marRight w:val="0"/>
          <w:marTop w:val="0"/>
          <w:marBottom w:val="0"/>
          <w:divBdr>
            <w:top w:val="none" w:sz="0" w:space="0" w:color="auto"/>
            <w:left w:val="none" w:sz="0" w:space="0" w:color="auto"/>
            <w:bottom w:val="none" w:sz="0" w:space="0" w:color="auto"/>
            <w:right w:val="none" w:sz="0" w:space="0" w:color="auto"/>
          </w:divBdr>
        </w:div>
        <w:div w:id="1050689157">
          <w:marLeft w:val="0"/>
          <w:marRight w:val="0"/>
          <w:marTop w:val="0"/>
          <w:marBottom w:val="0"/>
          <w:divBdr>
            <w:top w:val="none" w:sz="0" w:space="0" w:color="auto"/>
            <w:left w:val="none" w:sz="0" w:space="0" w:color="auto"/>
            <w:bottom w:val="none" w:sz="0" w:space="0" w:color="auto"/>
            <w:right w:val="none" w:sz="0" w:space="0" w:color="auto"/>
          </w:divBdr>
        </w:div>
        <w:div w:id="230971847">
          <w:marLeft w:val="0"/>
          <w:marRight w:val="0"/>
          <w:marTop w:val="0"/>
          <w:marBottom w:val="0"/>
          <w:divBdr>
            <w:top w:val="none" w:sz="0" w:space="0" w:color="auto"/>
            <w:left w:val="none" w:sz="0" w:space="0" w:color="auto"/>
            <w:bottom w:val="none" w:sz="0" w:space="0" w:color="auto"/>
            <w:right w:val="none" w:sz="0" w:space="0" w:color="auto"/>
          </w:divBdr>
        </w:div>
        <w:div w:id="976452436">
          <w:marLeft w:val="0"/>
          <w:marRight w:val="0"/>
          <w:marTop w:val="0"/>
          <w:marBottom w:val="0"/>
          <w:divBdr>
            <w:top w:val="none" w:sz="0" w:space="0" w:color="auto"/>
            <w:left w:val="none" w:sz="0" w:space="0" w:color="auto"/>
            <w:bottom w:val="none" w:sz="0" w:space="0" w:color="auto"/>
            <w:right w:val="none" w:sz="0" w:space="0" w:color="auto"/>
          </w:divBdr>
        </w:div>
        <w:div w:id="1899852923">
          <w:marLeft w:val="0"/>
          <w:marRight w:val="0"/>
          <w:marTop w:val="0"/>
          <w:marBottom w:val="0"/>
          <w:divBdr>
            <w:top w:val="none" w:sz="0" w:space="0" w:color="auto"/>
            <w:left w:val="none" w:sz="0" w:space="0" w:color="auto"/>
            <w:bottom w:val="none" w:sz="0" w:space="0" w:color="auto"/>
            <w:right w:val="none" w:sz="0" w:space="0" w:color="auto"/>
          </w:divBdr>
        </w:div>
      </w:divsChild>
    </w:div>
    <w:div w:id="953750051">
      <w:bodyDiv w:val="1"/>
      <w:marLeft w:val="0"/>
      <w:marRight w:val="0"/>
      <w:marTop w:val="0"/>
      <w:marBottom w:val="0"/>
      <w:divBdr>
        <w:top w:val="none" w:sz="0" w:space="0" w:color="auto"/>
        <w:left w:val="none" w:sz="0" w:space="0" w:color="auto"/>
        <w:bottom w:val="none" w:sz="0" w:space="0" w:color="auto"/>
        <w:right w:val="none" w:sz="0" w:space="0" w:color="auto"/>
      </w:divBdr>
    </w:div>
    <w:div w:id="1386903464">
      <w:bodyDiv w:val="1"/>
      <w:marLeft w:val="0"/>
      <w:marRight w:val="0"/>
      <w:marTop w:val="0"/>
      <w:marBottom w:val="0"/>
      <w:divBdr>
        <w:top w:val="none" w:sz="0" w:space="0" w:color="auto"/>
        <w:left w:val="none" w:sz="0" w:space="0" w:color="auto"/>
        <w:bottom w:val="none" w:sz="0" w:space="0" w:color="auto"/>
        <w:right w:val="none" w:sz="0" w:space="0" w:color="auto"/>
      </w:divBdr>
      <w:divsChild>
        <w:div w:id="1526820064">
          <w:marLeft w:val="0"/>
          <w:marRight w:val="0"/>
          <w:marTop w:val="0"/>
          <w:marBottom w:val="0"/>
          <w:divBdr>
            <w:top w:val="none" w:sz="0" w:space="0" w:color="auto"/>
            <w:left w:val="none" w:sz="0" w:space="0" w:color="auto"/>
            <w:bottom w:val="none" w:sz="0" w:space="0" w:color="auto"/>
            <w:right w:val="none" w:sz="0" w:space="0" w:color="auto"/>
          </w:divBdr>
        </w:div>
        <w:div w:id="1752963579">
          <w:marLeft w:val="0"/>
          <w:marRight w:val="0"/>
          <w:marTop w:val="0"/>
          <w:marBottom w:val="0"/>
          <w:divBdr>
            <w:top w:val="none" w:sz="0" w:space="0" w:color="auto"/>
            <w:left w:val="none" w:sz="0" w:space="0" w:color="auto"/>
            <w:bottom w:val="none" w:sz="0" w:space="0" w:color="auto"/>
            <w:right w:val="none" w:sz="0" w:space="0" w:color="auto"/>
          </w:divBdr>
        </w:div>
        <w:div w:id="1423649186">
          <w:marLeft w:val="0"/>
          <w:marRight w:val="0"/>
          <w:marTop w:val="0"/>
          <w:marBottom w:val="0"/>
          <w:divBdr>
            <w:top w:val="none" w:sz="0" w:space="0" w:color="auto"/>
            <w:left w:val="none" w:sz="0" w:space="0" w:color="auto"/>
            <w:bottom w:val="none" w:sz="0" w:space="0" w:color="auto"/>
            <w:right w:val="none" w:sz="0" w:space="0" w:color="auto"/>
          </w:divBdr>
        </w:div>
        <w:div w:id="1032151194">
          <w:marLeft w:val="0"/>
          <w:marRight w:val="0"/>
          <w:marTop w:val="0"/>
          <w:marBottom w:val="0"/>
          <w:divBdr>
            <w:top w:val="none" w:sz="0" w:space="0" w:color="auto"/>
            <w:left w:val="none" w:sz="0" w:space="0" w:color="auto"/>
            <w:bottom w:val="none" w:sz="0" w:space="0" w:color="auto"/>
            <w:right w:val="none" w:sz="0" w:space="0" w:color="auto"/>
          </w:divBdr>
        </w:div>
        <w:div w:id="411507133">
          <w:marLeft w:val="0"/>
          <w:marRight w:val="0"/>
          <w:marTop w:val="0"/>
          <w:marBottom w:val="0"/>
          <w:divBdr>
            <w:top w:val="none" w:sz="0" w:space="0" w:color="auto"/>
            <w:left w:val="none" w:sz="0" w:space="0" w:color="auto"/>
            <w:bottom w:val="none" w:sz="0" w:space="0" w:color="auto"/>
            <w:right w:val="none" w:sz="0" w:space="0" w:color="auto"/>
          </w:divBdr>
        </w:div>
        <w:div w:id="1733042054">
          <w:marLeft w:val="0"/>
          <w:marRight w:val="0"/>
          <w:marTop w:val="0"/>
          <w:marBottom w:val="0"/>
          <w:divBdr>
            <w:top w:val="none" w:sz="0" w:space="0" w:color="auto"/>
            <w:left w:val="none" w:sz="0" w:space="0" w:color="auto"/>
            <w:bottom w:val="none" w:sz="0" w:space="0" w:color="auto"/>
            <w:right w:val="none" w:sz="0" w:space="0" w:color="auto"/>
          </w:divBdr>
        </w:div>
        <w:div w:id="1667200770">
          <w:marLeft w:val="0"/>
          <w:marRight w:val="0"/>
          <w:marTop w:val="0"/>
          <w:marBottom w:val="0"/>
          <w:divBdr>
            <w:top w:val="none" w:sz="0" w:space="0" w:color="auto"/>
            <w:left w:val="none" w:sz="0" w:space="0" w:color="auto"/>
            <w:bottom w:val="none" w:sz="0" w:space="0" w:color="auto"/>
            <w:right w:val="none" w:sz="0" w:space="0" w:color="auto"/>
          </w:divBdr>
        </w:div>
        <w:div w:id="925651968">
          <w:marLeft w:val="0"/>
          <w:marRight w:val="0"/>
          <w:marTop w:val="0"/>
          <w:marBottom w:val="0"/>
          <w:divBdr>
            <w:top w:val="none" w:sz="0" w:space="0" w:color="auto"/>
            <w:left w:val="none" w:sz="0" w:space="0" w:color="auto"/>
            <w:bottom w:val="none" w:sz="0" w:space="0" w:color="auto"/>
            <w:right w:val="none" w:sz="0" w:space="0" w:color="auto"/>
          </w:divBdr>
        </w:div>
        <w:div w:id="751436946">
          <w:marLeft w:val="0"/>
          <w:marRight w:val="0"/>
          <w:marTop w:val="0"/>
          <w:marBottom w:val="0"/>
          <w:divBdr>
            <w:top w:val="none" w:sz="0" w:space="0" w:color="auto"/>
            <w:left w:val="none" w:sz="0" w:space="0" w:color="auto"/>
            <w:bottom w:val="none" w:sz="0" w:space="0" w:color="auto"/>
            <w:right w:val="none" w:sz="0" w:space="0" w:color="auto"/>
          </w:divBdr>
        </w:div>
        <w:div w:id="1305548789">
          <w:marLeft w:val="0"/>
          <w:marRight w:val="0"/>
          <w:marTop w:val="0"/>
          <w:marBottom w:val="0"/>
          <w:divBdr>
            <w:top w:val="none" w:sz="0" w:space="0" w:color="auto"/>
            <w:left w:val="none" w:sz="0" w:space="0" w:color="auto"/>
            <w:bottom w:val="none" w:sz="0" w:space="0" w:color="auto"/>
            <w:right w:val="none" w:sz="0" w:space="0" w:color="auto"/>
          </w:divBdr>
        </w:div>
        <w:div w:id="512690208">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01660879">
          <w:marLeft w:val="0"/>
          <w:marRight w:val="0"/>
          <w:marTop w:val="0"/>
          <w:marBottom w:val="0"/>
          <w:divBdr>
            <w:top w:val="none" w:sz="0" w:space="0" w:color="auto"/>
            <w:left w:val="none" w:sz="0" w:space="0" w:color="auto"/>
            <w:bottom w:val="none" w:sz="0" w:space="0" w:color="auto"/>
            <w:right w:val="none" w:sz="0" w:space="0" w:color="auto"/>
          </w:divBdr>
        </w:div>
        <w:div w:id="1291278689">
          <w:marLeft w:val="0"/>
          <w:marRight w:val="0"/>
          <w:marTop w:val="0"/>
          <w:marBottom w:val="0"/>
          <w:divBdr>
            <w:top w:val="none" w:sz="0" w:space="0" w:color="auto"/>
            <w:left w:val="none" w:sz="0" w:space="0" w:color="auto"/>
            <w:bottom w:val="none" w:sz="0" w:space="0" w:color="auto"/>
            <w:right w:val="none" w:sz="0" w:space="0" w:color="auto"/>
          </w:divBdr>
        </w:div>
        <w:div w:id="2089492920">
          <w:marLeft w:val="0"/>
          <w:marRight w:val="0"/>
          <w:marTop w:val="0"/>
          <w:marBottom w:val="0"/>
          <w:divBdr>
            <w:top w:val="none" w:sz="0" w:space="0" w:color="auto"/>
            <w:left w:val="none" w:sz="0" w:space="0" w:color="auto"/>
            <w:bottom w:val="none" w:sz="0" w:space="0" w:color="auto"/>
            <w:right w:val="none" w:sz="0" w:space="0" w:color="auto"/>
          </w:divBdr>
        </w:div>
        <w:div w:id="730158289">
          <w:marLeft w:val="0"/>
          <w:marRight w:val="0"/>
          <w:marTop w:val="0"/>
          <w:marBottom w:val="0"/>
          <w:divBdr>
            <w:top w:val="none" w:sz="0" w:space="0" w:color="auto"/>
            <w:left w:val="none" w:sz="0" w:space="0" w:color="auto"/>
            <w:bottom w:val="none" w:sz="0" w:space="0" w:color="auto"/>
            <w:right w:val="none" w:sz="0" w:space="0" w:color="auto"/>
          </w:divBdr>
        </w:div>
        <w:div w:id="1865634929">
          <w:marLeft w:val="0"/>
          <w:marRight w:val="0"/>
          <w:marTop w:val="0"/>
          <w:marBottom w:val="0"/>
          <w:divBdr>
            <w:top w:val="none" w:sz="0" w:space="0" w:color="auto"/>
            <w:left w:val="none" w:sz="0" w:space="0" w:color="auto"/>
            <w:bottom w:val="none" w:sz="0" w:space="0" w:color="auto"/>
            <w:right w:val="none" w:sz="0" w:space="0" w:color="auto"/>
          </w:divBdr>
        </w:div>
        <w:div w:id="382951795">
          <w:marLeft w:val="0"/>
          <w:marRight w:val="0"/>
          <w:marTop w:val="0"/>
          <w:marBottom w:val="0"/>
          <w:divBdr>
            <w:top w:val="none" w:sz="0" w:space="0" w:color="auto"/>
            <w:left w:val="none" w:sz="0" w:space="0" w:color="auto"/>
            <w:bottom w:val="none" w:sz="0" w:space="0" w:color="auto"/>
            <w:right w:val="none" w:sz="0" w:space="0" w:color="auto"/>
          </w:divBdr>
        </w:div>
        <w:div w:id="710493965">
          <w:marLeft w:val="0"/>
          <w:marRight w:val="0"/>
          <w:marTop w:val="0"/>
          <w:marBottom w:val="0"/>
          <w:divBdr>
            <w:top w:val="none" w:sz="0" w:space="0" w:color="auto"/>
            <w:left w:val="none" w:sz="0" w:space="0" w:color="auto"/>
            <w:bottom w:val="none" w:sz="0" w:space="0" w:color="auto"/>
            <w:right w:val="none" w:sz="0" w:space="0" w:color="auto"/>
          </w:divBdr>
        </w:div>
        <w:div w:id="1563328149">
          <w:marLeft w:val="0"/>
          <w:marRight w:val="0"/>
          <w:marTop w:val="0"/>
          <w:marBottom w:val="0"/>
          <w:divBdr>
            <w:top w:val="none" w:sz="0" w:space="0" w:color="auto"/>
            <w:left w:val="none" w:sz="0" w:space="0" w:color="auto"/>
            <w:bottom w:val="none" w:sz="0" w:space="0" w:color="auto"/>
            <w:right w:val="none" w:sz="0" w:space="0" w:color="auto"/>
          </w:divBdr>
        </w:div>
      </w:divsChild>
    </w:div>
    <w:div w:id="208903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vancedphysiosolutions.co.uk" TargetMode="External"/><Relationship Id="rId9" Type="http://schemas.openxmlformats.org/officeDocument/2006/relationships/hyperlink" Target="https://www.versusarthritis.org/media/1360/local-steroid-injections-information-booklet.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EB58-8D07-3443-9176-6EC538E4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870</Words>
  <Characters>4962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cp:lastPrinted>2018-09-28T05:10:00Z</cp:lastPrinted>
  <dcterms:created xsi:type="dcterms:W3CDTF">2018-09-28T05:10:00Z</dcterms:created>
  <dcterms:modified xsi:type="dcterms:W3CDTF">2018-10-19T13:48:00Z</dcterms:modified>
</cp:coreProperties>
</file>