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E946" w14:textId="77777777" w:rsidR="002E7FD1" w:rsidRDefault="002E7FD1" w:rsidP="00FD531A">
      <w:pPr>
        <w:spacing w:line="360" w:lineRule="auto"/>
        <w:jc w:val="center"/>
      </w:pPr>
    </w:p>
    <w:p w14:paraId="2C2CD77B" w14:textId="77777777" w:rsidR="002E7FD1" w:rsidRPr="002E7FD1" w:rsidRDefault="002E7FD1" w:rsidP="002E7FD1"/>
    <w:p w14:paraId="4F53543D" w14:textId="77777777" w:rsidR="002E7FD1" w:rsidRPr="002E7FD1" w:rsidRDefault="002E7FD1" w:rsidP="002E7FD1"/>
    <w:p w14:paraId="4AD377BC" w14:textId="77777777" w:rsidR="002E7FD1" w:rsidRPr="002E7FD1" w:rsidRDefault="002E7FD1" w:rsidP="002E7FD1"/>
    <w:p w14:paraId="2DA53D64" w14:textId="77777777" w:rsidR="002E7FD1" w:rsidRPr="002E7FD1" w:rsidRDefault="002E7FD1" w:rsidP="002E7FD1"/>
    <w:p w14:paraId="3730F3DB" w14:textId="77777777" w:rsidR="002E7FD1" w:rsidRPr="002E7FD1" w:rsidRDefault="002E7FD1" w:rsidP="002E7FD1"/>
    <w:p w14:paraId="6C07D9D2" w14:textId="77777777" w:rsidR="002E7FD1" w:rsidRPr="002E7FD1" w:rsidRDefault="002E7FD1" w:rsidP="002E7FD1"/>
    <w:p w14:paraId="043C2F26" w14:textId="77777777" w:rsidR="002E7FD1" w:rsidRPr="002E7FD1" w:rsidRDefault="002E7FD1" w:rsidP="002E7FD1"/>
    <w:p w14:paraId="13E980FA" w14:textId="77777777" w:rsidR="002E7FD1" w:rsidRPr="002E7FD1" w:rsidRDefault="002E7FD1" w:rsidP="002E7FD1"/>
    <w:p w14:paraId="0005A4D5" w14:textId="77777777" w:rsidR="002E7FD1" w:rsidRPr="002E7FD1" w:rsidRDefault="00AF356A" w:rsidP="002E7FD1">
      <w:r>
        <w:rPr>
          <w:noProof/>
          <w:lang w:eastAsia="en-GB"/>
        </w:rPr>
        <mc:AlternateContent>
          <mc:Choice Requires="wps">
            <w:drawing>
              <wp:anchor distT="0" distB="0" distL="114300" distR="114300" simplePos="0" relativeHeight="251659264" behindDoc="0" locked="0" layoutInCell="1" allowOverlap="1" wp14:anchorId="40AEE23C" wp14:editId="7D5BF861">
                <wp:simplePos x="0" y="0"/>
                <wp:positionH relativeFrom="column">
                  <wp:posOffset>28575</wp:posOffset>
                </wp:positionH>
                <wp:positionV relativeFrom="paragraph">
                  <wp:posOffset>49530</wp:posOffset>
                </wp:positionV>
                <wp:extent cx="5257800" cy="3733800"/>
                <wp:effectExtent l="63500" t="38100" r="76200" b="88900"/>
                <wp:wrapNone/>
                <wp:docPr id="5" name="Rounded Rectangle 5"/>
                <wp:cNvGraphicFramePr/>
                <a:graphic xmlns:a="http://schemas.openxmlformats.org/drawingml/2006/main">
                  <a:graphicData uri="http://schemas.microsoft.com/office/word/2010/wordprocessingShape">
                    <wps:wsp>
                      <wps:cNvSpPr/>
                      <wps:spPr>
                        <a:xfrm>
                          <a:off x="0" y="0"/>
                          <a:ext cx="5257800" cy="3733800"/>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32B344FA" w14:textId="77777777" w:rsidR="00ED4F62" w:rsidRPr="00BE3F6B" w:rsidRDefault="00ED4F62" w:rsidP="00ED4F62">
                            <w:pPr>
                              <w:jc w:val="center"/>
                              <w:rPr>
                                <w:rFonts w:ascii="Arial" w:hAnsi="Arial" w:cs="Arial"/>
                                <w:sz w:val="72"/>
                                <w:szCs w:val="72"/>
                              </w:rPr>
                            </w:pPr>
                            <w:r>
                              <w:rPr>
                                <w:rFonts w:ascii="Arial" w:hAnsi="Arial" w:cs="Arial"/>
                                <w:sz w:val="72"/>
                                <w:szCs w:val="72"/>
                              </w:rPr>
                              <w:t>Ultrasound guided: Barbotage:</w:t>
                            </w:r>
                            <w:r w:rsidRPr="00BE3F6B">
                              <w:rPr>
                                <w:rFonts w:ascii="Arial" w:hAnsi="Arial" w:cs="Arial"/>
                                <w:sz w:val="72"/>
                                <w:szCs w:val="72"/>
                              </w:rPr>
                              <w:t xml:space="preserve"> </w:t>
                            </w:r>
                          </w:p>
                          <w:p w14:paraId="2269FA52" w14:textId="77777777" w:rsidR="00ED4F62" w:rsidRPr="00BE3F6B" w:rsidRDefault="00ED4F62" w:rsidP="00ED4F62">
                            <w:pPr>
                              <w:jc w:val="center"/>
                              <w:rPr>
                                <w:rFonts w:ascii="Arial" w:hAnsi="Arial" w:cs="Arial"/>
                                <w:sz w:val="72"/>
                                <w:szCs w:val="72"/>
                              </w:rPr>
                            </w:pPr>
                            <w:r>
                              <w:rPr>
                                <w:rFonts w:ascii="Arial" w:hAnsi="Arial" w:cs="Arial"/>
                                <w:sz w:val="72"/>
                                <w:szCs w:val="72"/>
                              </w:rPr>
                              <w:t>For calcific tendinopathy</w:t>
                            </w:r>
                          </w:p>
                          <w:p w14:paraId="56B4EAEA" w14:textId="77777777" w:rsidR="00ED4F62" w:rsidRPr="00BE3F6B" w:rsidRDefault="00ED4F62" w:rsidP="00ED4F62">
                            <w:pPr>
                              <w:jc w:val="center"/>
                              <w:rPr>
                                <w:rFonts w:ascii="Arial" w:hAnsi="Arial" w:cs="Arial"/>
                                <w:sz w:val="72"/>
                                <w:szCs w:val="72"/>
                              </w:rPr>
                            </w:pPr>
                          </w:p>
                          <w:p w14:paraId="75A4E5A7" w14:textId="77777777" w:rsidR="00ED4F62" w:rsidRPr="00BE3F6B" w:rsidRDefault="00ED4F62" w:rsidP="00ED4F62">
                            <w:pPr>
                              <w:jc w:val="center"/>
                              <w:rPr>
                                <w:rFonts w:ascii="Arial" w:hAnsi="Arial" w:cs="Arial"/>
                                <w:sz w:val="52"/>
                                <w:szCs w:val="52"/>
                              </w:rPr>
                            </w:pPr>
                            <w:r>
                              <w:rPr>
                                <w:rFonts w:ascii="Arial" w:hAnsi="Arial" w:cs="Arial"/>
                                <w:sz w:val="52"/>
                                <w:szCs w:val="52"/>
                              </w:rPr>
                              <w:t>Patient i</w:t>
                            </w:r>
                            <w:r w:rsidRPr="00BE3F6B">
                              <w:rPr>
                                <w:rFonts w:ascii="Arial" w:hAnsi="Arial" w:cs="Arial"/>
                                <w:sz w:val="52"/>
                                <w:szCs w:val="52"/>
                              </w:rPr>
                              <w:t>nformation</w:t>
                            </w:r>
                            <w:r>
                              <w:rPr>
                                <w:rFonts w:ascii="Arial" w:hAnsi="Arial" w:cs="Arial"/>
                                <w:sz w:val="52"/>
                                <w:szCs w:val="52"/>
                              </w:rPr>
                              <w:t xml:space="preserve"> sheet</w:t>
                            </w:r>
                          </w:p>
                          <w:p w14:paraId="7C259DAA" w14:textId="53C4746C" w:rsidR="00AF356A" w:rsidRPr="00BE3F6B" w:rsidRDefault="00AF356A" w:rsidP="00AF356A">
                            <w:pPr>
                              <w:jc w:val="center"/>
                              <w:rPr>
                                <w:rFonts w:ascii="Arial" w:hAnsi="Arial" w:cs="Arial"/>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EE23C" id="Rounded Rectangle 5" o:spid="_x0000_s1026" style="position:absolute;margin-left:2.25pt;margin-top:3.9pt;width:41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" fillcolor="#ed7d31 [3205]" strokecolor="white [3201]" strokeweight="3pt">
                <v:shadow on="t" color="black" opacity="24903f" origin=",.5" offset="0,.55556mm"/>
                <v:textbox>
                  <w:txbxContent>
                    <w:p w14:paraId="32B344FA" w14:textId="77777777" w:rsidR="00ED4F62" w:rsidRPr="00BE3F6B" w:rsidRDefault="00ED4F62" w:rsidP="00ED4F62">
                      <w:pPr>
                        <w:jc w:val="center"/>
                        <w:rPr>
                          <w:rFonts w:ascii="Arial" w:hAnsi="Arial" w:cs="Arial"/>
                          <w:sz w:val="72"/>
                          <w:szCs w:val="72"/>
                        </w:rPr>
                      </w:pPr>
                      <w:r>
                        <w:rPr>
                          <w:rFonts w:ascii="Arial" w:hAnsi="Arial" w:cs="Arial"/>
                          <w:sz w:val="72"/>
                          <w:szCs w:val="72"/>
                        </w:rPr>
                        <w:t>Ultrasound guided: Barbotage:</w:t>
                      </w:r>
                      <w:r w:rsidRPr="00BE3F6B">
                        <w:rPr>
                          <w:rFonts w:ascii="Arial" w:hAnsi="Arial" w:cs="Arial"/>
                          <w:sz w:val="72"/>
                          <w:szCs w:val="72"/>
                        </w:rPr>
                        <w:t xml:space="preserve"> </w:t>
                      </w:r>
                    </w:p>
                    <w:p w14:paraId="2269FA52" w14:textId="77777777" w:rsidR="00ED4F62" w:rsidRPr="00BE3F6B" w:rsidRDefault="00ED4F62" w:rsidP="00ED4F62">
                      <w:pPr>
                        <w:jc w:val="center"/>
                        <w:rPr>
                          <w:rFonts w:ascii="Arial" w:hAnsi="Arial" w:cs="Arial"/>
                          <w:sz w:val="72"/>
                          <w:szCs w:val="72"/>
                        </w:rPr>
                      </w:pPr>
                      <w:r>
                        <w:rPr>
                          <w:rFonts w:ascii="Arial" w:hAnsi="Arial" w:cs="Arial"/>
                          <w:sz w:val="72"/>
                          <w:szCs w:val="72"/>
                        </w:rPr>
                        <w:t>For calcific tendinopathy</w:t>
                      </w:r>
                    </w:p>
                    <w:p w14:paraId="56B4EAEA" w14:textId="77777777" w:rsidR="00ED4F62" w:rsidRPr="00BE3F6B" w:rsidRDefault="00ED4F62" w:rsidP="00ED4F62">
                      <w:pPr>
                        <w:jc w:val="center"/>
                        <w:rPr>
                          <w:rFonts w:ascii="Arial" w:hAnsi="Arial" w:cs="Arial"/>
                          <w:sz w:val="72"/>
                          <w:szCs w:val="72"/>
                        </w:rPr>
                      </w:pPr>
                    </w:p>
                    <w:p w14:paraId="75A4E5A7" w14:textId="77777777" w:rsidR="00ED4F62" w:rsidRPr="00BE3F6B" w:rsidRDefault="00ED4F62" w:rsidP="00ED4F62">
                      <w:pPr>
                        <w:jc w:val="center"/>
                        <w:rPr>
                          <w:rFonts w:ascii="Arial" w:hAnsi="Arial" w:cs="Arial"/>
                          <w:sz w:val="52"/>
                          <w:szCs w:val="52"/>
                        </w:rPr>
                      </w:pPr>
                      <w:r>
                        <w:rPr>
                          <w:rFonts w:ascii="Arial" w:hAnsi="Arial" w:cs="Arial"/>
                          <w:sz w:val="52"/>
                          <w:szCs w:val="52"/>
                        </w:rPr>
                        <w:t>Patient i</w:t>
                      </w:r>
                      <w:r w:rsidRPr="00BE3F6B">
                        <w:rPr>
                          <w:rFonts w:ascii="Arial" w:hAnsi="Arial" w:cs="Arial"/>
                          <w:sz w:val="52"/>
                          <w:szCs w:val="52"/>
                        </w:rPr>
                        <w:t>nformation</w:t>
                      </w:r>
                      <w:r>
                        <w:rPr>
                          <w:rFonts w:ascii="Arial" w:hAnsi="Arial" w:cs="Arial"/>
                          <w:sz w:val="52"/>
                          <w:szCs w:val="52"/>
                        </w:rPr>
                        <w:t xml:space="preserve"> sheet</w:t>
                      </w:r>
                    </w:p>
                    <w:p w14:paraId="7C259DAA" w14:textId="53C4746C" w:rsidR="00AF356A" w:rsidRPr="00BE3F6B" w:rsidRDefault="00AF356A" w:rsidP="00AF356A">
                      <w:pPr>
                        <w:jc w:val="center"/>
                        <w:rPr>
                          <w:rFonts w:ascii="Arial" w:hAnsi="Arial" w:cs="Arial"/>
                          <w:sz w:val="52"/>
                          <w:szCs w:val="52"/>
                        </w:rPr>
                      </w:pPr>
                    </w:p>
                  </w:txbxContent>
                </v:textbox>
              </v:roundrect>
            </w:pict>
          </mc:Fallback>
        </mc:AlternateContent>
      </w:r>
    </w:p>
    <w:p w14:paraId="739120B8" w14:textId="77777777" w:rsidR="002E7FD1" w:rsidRPr="002E7FD1" w:rsidRDefault="002E7FD1" w:rsidP="002E7FD1"/>
    <w:p w14:paraId="21A12C88" w14:textId="77777777" w:rsidR="002E7FD1" w:rsidRPr="002E7FD1" w:rsidRDefault="002E7FD1" w:rsidP="002E7FD1"/>
    <w:p w14:paraId="3F361E38" w14:textId="77777777" w:rsidR="002E7FD1" w:rsidRPr="002E7FD1" w:rsidRDefault="002E7FD1" w:rsidP="002E7FD1"/>
    <w:p w14:paraId="1A3228C2" w14:textId="77777777" w:rsidR="002E7FD1" w:rsidRPr="002E7FD1" w:rsidRDefault="002E7FD1" w:rsidP="002E7FD1"/>
    <w:p w14:paraId="115248DC" w14:textId="77777777" w:rsidR="002E7FD1" w:rsidRPr="002E7FD1" w:rsidRDefault="002E7FD1" w:rsidP="002E7FD1"/>
    <w:p w14:paraId="1CC1E41C" w14:textId="77777777" w:rsidR="002E7FD1" w:rsidRPr="002E7FD1" w:rsidRDefault="002E7FD1" w:rsidP="002E7FD1"/>
    <w:p w14:paraId="5558C4E3" w14:textId="77777777" w:rsidR="002E7FD1" w:rsidRPr="002E7FD1" w:rsidRDefault="002E7FD1" w:rsidP="002E7FD1"/>
    <w:p w14:paraId="49861394" w14:textId="77777777" w:rsidR="002E7FD1" w:rsidRPr="002E7FD1" w:rsidRDefault="002E7FD1" w:rsidP="002E7FD1"/>
    <w:p w14:paraId="37A9E9CF" w14:textId="77777777" w:rsidR="002E7FD1" w:rsidRPr="002E7FD1" w:rsidRDefault="002E7FD1" w:rsidP="002E7FD1"/>
    <w:p w14:paraId="0C7B8A43" w14:textId="77777777" w:rsidR="002E7FD1" w:rsidRPr="002E7FD1" w:rsidRDefault="002E7FD1" w:rsidP="002E7FD1"/>
    <w:p w14:paraId="7A73DA91" w14:textId="77777777" w:rsidR="002E7FD1" w:rsidRPr="002E7FD1" w:rsidRDefault="002E7FD1" w:rsidP="002E7FD1"/>
    <w:p w14:paraId="4994EFA6" w14:textId="77777777" w:rsidR="002E7FD1" w:rsidRPr="002E7FD1" w:rsidRDefault="002E7FD1" w:rsidP="002E7FD1"/>
    <w:p w14:paraId="71BAA09F" w14:textId="77777777" w:rsidR="002E7FD1" w:rsidRPr="002E7FD1" w:rsidRDefault="002E7FD1" w:rsidP="002E7FD1"/>
    <w:p w14:paraId="1FB0F47E" w14:textId="77777777" w:rsidR="002E7FD1" w:rsidRPr="002E7FD1" w:rsidRDefault="002E7FD1" w:rsidP="002E7FD1"/>
    <w:p w14:paraId="62A03BA5" w14:textId="77777777" w:rsidR="002E7FD1" w:rsidRPr="002E7FD1" w:rsidRDefault="002E7FD1" w:rsidP="002E7FD1"/>
    <w:p w14:paraId="381D19C9" w14:textId="77777777" w:rsidR="002E7FD1" w:rsidRPr="002E7FD1" w:rsidRDefault="002E7FD1" w:rsidP="002E7FD1"/>
    <w:p w14:paraId="4F72FCA0" w14:textId="77777777" w:rsidR="002E7FD1" w:rsidRPr="002E7FD1" w:rsidRDefault="002E7FD1" w:rsidP="002E7FD1"/>
    <w:p w14:paraId="09526058" w14:textId="77777777" w:rsidR="002E7FD1" w:rsidRPr="002E7FD1" w:rsidRDefault="002E7FD1" w:rsidP="002E7FD1"/>
    <w:p w14:paraId="3846B7C2" w14:textId="77777777" w:rsidR="002E7FD1" w:rsidRPr="002E7FD1" w:rsidRDefault="002E7FD1" w:rsidP="002E7FD1"/>
    <w:p w14:paraId="0C045244" w14:textId="77777777" w:rsidR="002E7FD1" w:rsidRPr="002E7FD1" w:rsidRDefault="002E7FD1" w:rsidP="002E7FD1"/>
    <w:p w14:paraId="1CD4A471" w14:textId="77777777" w:rsidR="002E7FD1" w:rsidRPr="002E7FD1" w:rsidRDefault="002E7FD1" w:rsidP="002E7FD1"/>
    <w:p w14:paraId="24B53D32" w14:textId="77777777" w:rsidR="002E7FD1" w:rsidRPr="002E7FD1" w:rsidRDefault="002E7FD1" w:rsidP="002E7FD1"/>
    <w:p w14:paraId="57F97F34" w14:textId="77777777" w:rsidR="002E7FD1" w:rsidRPr="002E7FD1" w:rsidRDefault="002E7FD1" w:rsidP="002E7FD1"/>
    <w:p w14:paraId="1991D824" w14:textId="77777777" w:rsidR="002E7FD1" w:rsidRPr="002E7FD1" w:rsidRDefault="002E7FD1" w:rsidP="002E7FD1"/>
    <w:p w14:paraId="0B1DA649" w14:textId="77777777" w:rsidR="002E7FD1" w:rsidRDefault="002E7FD1" w:rsidP="00FD531A">
      <w:pPr>
        <w:spacing w:line="360" w:lineRule="auto"/>
        <w:jc w:val="center"/>
      </w:pPr>
    </w:p>
    <w:p w14:paraId="0B8103C2" w14:textId="77777777" w:rsidR="002E7FD1" w:rsidRDefault="002E7FD1" w:rsidP="00C13230">
      <w:pPr>
        <w:tabs>
          <w:tab w:val="left" w:pos="3225"/>
        </w:tabs>
        <w:spacing w:line="360" w:lineRule="auto"/>
      </w:pPr>
      <w:r>
        <w:tab/>
        <w:t xml:space="preserve"> </w:t>
      </w:r>
    </w:p>
    <w:p w14:paraId="6F79D6A8" w14:textId="77777777" w:rsidR="00BE3F6B" w:rsidRDefault="00BE3F6B" w:rsidP="00BE3F6B">
      <w:pPr>
        <w:spacing w:line="360" w:lineRule="auto"/>
        <w:jc w:val="center"/>
      </w:pPr>
    </w:p>
    <w:p w14:paraId="302CD92D" w14:textId="77777777" w:rsidR="00BE3F6B" w:rsidRDefault="00BE3F6B" w:rsidP="00BE3F6B">
      <w:pPr>
        <w:spacing w:line="360" w:lineRule="auto"/>
        <w:jc w:val="center"/>
      </w:pPr>
    </w:p>
    <w:p w14:paraId="43946DC9" w14:textId="77777777" w:rsidR="00BE3F6B" w:rsidRPr="00BE3F6B" w:rsidRDefault="00BE3F6B" w:rsidP="00BE3F6B">
      <w:pPr>
        <w:spacing w:line="360" w:lineRule="auto"/>
        <w:jc w:val="center"/>
        <w:rPr>
          <w:sz w:val="20"/>
          <w:szCs w:val="20"/>
        </w:rPr>
      </w:pPr>
    </w:p>
    <w:p w14:paraId="30449B13" w14:textId="77777777" w:rsidR="00BE3F6B" w:rsidRDefault="00BE3F6B" w:rsidP="00BE3F6B">
      <w:pPr>
        <w:spacing w:line="360" w:lineRule="auto"/>
        <w:rPr>
          <w:rFonts w:ascii="Arial" w:hAnsi="Arial" w:cs="Arial"/>
          <w:sz w:val="20"/>
          <w:szCs w:val="20"/>
        </w:rPr>
      </w:pPr>
    </w:p>
    <w:p w14:paraId="52FE06B0" w14:textId="77777777" w:rsidR="00BE3F6B" w:rsidRDefault="00BE3F6B" w:rsidP="00BE3F6B">
      <w:pPr>
        <w:spacing w:line="360" w:lineRule="auto"/>
        <w:rPr>
          <w:rFonts w:ascii="Arial" w:hAnsi="Arial" w:cs="Arial"/>
          <w:sz w:val="20"/>
          <w:szCs w:val="20"/>
        </w:rPr>
      </w:pPr>
    </w:p>
    <w:p w14:paraId="59B81F49" w14:textId="77777777" w:rsidR="00ED4F62" w:rsidRPr="00BE3F6B" w:rsidRDefault="00ED4F62" w:rsidP="00ED4F62">
      <w:pPr>
        <w:spacing w:line="360" w:lineRule="auto"/>
        <w:rPr>
          <w:rFonts w:ascii="Arial" w:hAnsi="Arial" w:cs="Arial"/>
          <w:i/>
          <w:sz w:val="20"/>
          <w:szCs w:val="20"/>
        </w:rPr>
      </w:pPr>
      <w:r w:rsidRPr="00BE3F6B">
        <w:rPr>
          <w:rFonts w:ascii="Arial" w:hAnsi="Arial" w:cs="Arial"/>
          <w:sz w:val="20"/>
          <w:szCs w:val="20"/>
        </w:rPr>
        <w:t>Author:</w:t>
      </w:r>
      <w:r w:rsidRPr="00BE3F6B">
        <w:rPr>
          <w:sz w:val="20"/>
          <w:szCs w:val="20"/>
        </w:rPr>
        <w:t xml:space="preserve"> </w:t>
      </w:r>
      <w:r w:rsidRPr="00BE3F6B">
        <w:rPr>
          <w:rFonts w:ascii="Arial" w:hAnsi="Arial" w:cs="Arial"/>
          <w:i/>
          <w:sz w:val="20"/>
          <w:szCs w:val="20"/>
        </w:rPr>
        <w:t xml:space="preserve">P. Monk </w:t>
      </w:r>
    </w:p>
    <w:p w14:paraId="0795195A" w14:textId="77777777" w:rsidR="00ED4F62" w:rsidRPr="00BE3F6B" w:rsidRDefault="00ED4F62" w:rsidP="00ED4F62">
      <w:pPr>
        <w:spacing w:line="360" w:lineRule="auto"/>
        <w:rPr>
          <w:rFonts w:ascii="Arial" w:hAnsi="Arial" w:cs="Arial"/>
          <w:sz w:val="20"/>
          <w:szCs w:val="20"/>
        </w:rPr>
      </w:pPr>
      <w:r w:rsidRPr="00BE3F6B">
        <w:rPr>
          <w:rFonts w:ascii="Arial" w:hAnsi="Arial" w:cs="Arial"/>
          <w:i/>
          <w:sz w:val="20"/>
          <w:szCs w:val="20"/>
        </w:rPr>
        <w:t xml:space="preserve">Version: </w:t>
      </w:r>
      <w:r>
        <w:rPr>
          <w:rFonts w:ascii="Arial" w:hAnsi="Arial" w:cs="Arial"/>
          <w:sz w:val="20"/>
          <w:szCs w:val="20"/>
        </w:rPr>
        <w:t>SH Barbotage document 2020</w:t>
      </w:r>
      <w:r w:rsidRPr="00BE3F6B">
        <w:rPr>
          <w:rFonts w:ascii="Arial" w:hAnsi="Arial" w:cs="Arial"/>
          <w:sz w:val="20"/>
          <w:szCs w:val="20"/>
        </w:rPr>
        <w:t xml:space="preserve"> V1       </w:t>
      </w:r>
    </w:p>
    <w:p w14:paraId="7DFA3F66" w14:textId="77777777" w:rsidR="00ED4F62" w:rsidRPr="00BE3F6B" w:rsidRDefault="00ED4F62" w:rsidP="00ED4F62">
      <w:pPr>
        <w:spacing w:line="360" w:lineRule="auto"/>
        <w:rPr>
          <w:rFonts w:ascii="Arial" w:hAnsi="Arial" w:cs="Arial"/>
          <w:sz w:val="20"/>
          <w:szCs w:val="20"/>
        </w:rPr>
      </w:pPr>
      <w:r>
        <w:rPr>
          <w:rFonts w:ascii="Arial" w:hAnsi="Arial" w:cs="Arial"/>
          <w:sz w:val="20"/>
          <w:szCs w:val="20"/>
        </w:rPr>
        <w:t>Date: Feb 2020</w:t>
      </w:r>
    </w:p>
    <w:p w14:paraId="045F249E" w14:textId="77777777" w:rsidR="00ED4F62" w:rsidRDefault="00ED4F62" w:rsidP="00ED4F62">
      <w:pPr>
        <w:spacing w:line="360" w:lineRule="auto"/>
        <w:rPr>
          <w:rFonts w:ascii="Arial" w:hAnsi="Arial" w:cs="Arial"/>
          <w:sz w:val="20"/>
          <w:szCs w:val="20"/>
        </w:rPr>
      </w:pPr>
      <w:r>
        <w:rPr>
          <w:rFonts w:ascii="Arial" w:hAnsi="Arial" w:cs="Arial"/>
          <w:sz w:val="20"/>
          <w:szCs w:val="20"/>
        </w:rPr>
        <w:t xml:space="preserve">Review date: Feb </w:t>
      </w:r>
      <w:r w:rsidRPr="00BE3F6B">
        <w:rPr>
          <w:rFonts w:ascii="Arial" w:hAnsi="Arial" w:cs="Arial"/>
          <w:sz w:val="20"/>
          <w:szCs w:val="20"/>
        </w:rPr>
        <w:t>2</w:t>
      </w:r>
      <w:r>
        <w:rPr>
          <w:rFonts w:ascii="Arial" w:hAnsi="Arial" w:cs="Arial"/>
          <w:sz w:val="20"/>
          <w:szCs w:val="20"/>
        </w:rPr>
        <w:t>022</w:t>
      </w:r>
    </w:p>
    <w:p w14:paraId="30A1931E" w14:textId="25A3D59A" w:rsidR="00BE3F6B" w:rsidRDefault="00BE3F6B" w:rsidP="00BE3F6B">
      <w:pPr>
        <w:spacing w:line="360" w:lineRule="auto"/>
        <w:rPr>
          <w:rFonts w:ascii="Arial" w:hAnsi="Arial" w:cs="Arial"/>
          <w:sz w:val="20"/>
          <w:szCs w:val="20"/>
        </w:rPr>
      </w:pPr>
    </w:p>
    <w:p w14:paraId="4195A37D" w14:textId="77777777" w:rsidR="00BE3F6B" w:rsidRDefault="00BE3F6B" w:rsidP="00BE3F6B">
      <w:pPr>
        <w:spacing w:line="360" w:lineRule="auto"/>
        <w:rPr>
          <w:rFonts w:ascii="Arial" w:hAnsi="Arial" w:cs="Arial"/>
          <w:sz w:val="20"/>
          <w:szCs w:val="20"/>
        </w:rPr>
      </w:pPr>
    </w:p>
    <w:p w14:paraId="05C09614" w14:textId="77777777" w:rsidR="00ED4F62" w:rsidRPr="00BE3F6B" w:rsidRDefault="00ED4F62" w:rsidP="00ED4F62">
      <w:pPr>
        <w:spacing w:line="360" w:lineRule="auto"/>
        <w:rPr>
          <w:sz w:val="20"/>
          <w:szCs w:val="20"/>
        </w:rPr>
      </w:pPr>
      <w:r w:rsidRPr="0056464B">
        <w:rPr>
          <w:rFonts w:ascii="Arial" w:hAnsi="Arial" w:cs="Arial"/>
          <w:b/>
          <w:sz w:val="23"/>
          <w:szCs w:val="23"/>
        </w:rPr>
        <w:t>Why have I been offered this treatment?</w:t>
      </w:r>
    </w:p>
    <w:p w14:paraId="484A1F0F" w14:textId="77777777" w:rsidR="00ED4F62" w:rsidRPr="0056464B" w:rsidRDefault="00ED4F62" w:rsidP="00ED4F62">
      <w:pPr>
        <w:spacing w:line="360" w:lineRule="auto"/>
        <w:rPr>
          <w:rFonts w:ascii="Arial" w:hAnsi="Arial" w:cs="Arial"/>
          <w:b/>
          <w:sz w:val="23"/>
          <w:szCs w:val="23"/>
        </w:rPr>
      </w:pPr>
    </w:p>
    <w:p w14:paraId="5E965937" w14:textId="77777777" w:rsidR="00ED4F62" w:rsidRPr="0056464B" w:rsidRDefault="00ED4F62" w:rsidP="00ED4F62">
      <w:pPr>
        <w:spacing w:line="360" w:lineRule="auto"/>
        <w:rPr>
          <w:rFonts w:ascii="Arial" w:hAnsi="Arial" w:cs="Arial"/>
          <w:sz w:val="23"/>
          <w:szCs w:val="23"/>
        </w:rPr>
      </w:pPr>
      <w:r w:rsidRPr="0056464B">
        <w:rPr>
          <w:rFonts w:ascii="Arial" w:hAnsi="Arial" w:cs="Arial"/>
          <w:sz w:val="23"/>
          <w:szCs w:val="23"/>
        </w:rPr>
        <w:t xml:space="preserve">Your </w:t>
      </w:r>
      <w:proofErr w:type="spellStart"/>
      <w:r w:rsidRPr="0056464B">
        <w:rPr>
          <w:rFonts w:ascii="Arial" w:hAnsi="Arial" w:cs="Arial"/>
          <w:sz w:val="23"/>
          <w:szCs w:val="23"/>
        </w:rPr>
        <w:t>Musculo</w:t>
      </w:r>
      <w:proofErr w:type="spellEnd"/>
      <w:r>
        <w:rPr>
          <w:rFonts w:ascii="Arial" w:hAnsi="Arial" w:cs="Arial"/>
          <w:sz w:val="23"/>
          <w:szCs w:val="23"/>
        </w:rPr>
        <w:t>-</w:t>
      </w:r>
      <w:r w:rsidRPr="0056464B">
        <w:rPr>
          <w:rFonts w:ascii="Arial" w:hAnsi="Arial" w:cs="Arial"/>
          <w:sz w:val="23"/>
          <w:szCs w:val="23"/>
        </w:rPr>
        <w:t xml:space="preserve">skeletal specialist has diagnosed a </w:t>
      </w:r>
      <w:r>
        <w:rPr>
          <w:rFonts w:ascii="Arial" w:hAnsi="Arial" w:cs="Arial"/>
          <w:sz w:val="23"/>
          <w:szCs w:val="23"/>
        </w:rPr>
        <w:t>calcific tendinopathy</w:t>
      </w:r>
      <w:r w:rsidRPr="0056464B">
        <w:rPr>
          <w:rFonts w:ascii="Arial" w:hAnsi="Arial" w:cs="Arial"/>
          <w:sz w:val="23"/>
          <w:szCs w:val="23"/>
        </w:rPr>
        <w:t xml:space="preserve"> which is a condition that </w:t>
      </w:r>
      <w:r>
        <w:rPr>
          <w:rFonts w:ascii="Arial" w:hAnsi="Arial" w:cs="Arial"/>
          <w:sz w:val="23"/>
          <w:szCs w:val="23"/>
        </w:rPr>
        <w:t>can cause reduced movement and pain of the shoulder</w:t>
      </w:r>
      <w:r w:rsidRPr="0056464B">
        <w:rPr>
          <w:rFonts w:ascii="Arial" w:hAnsi="Arial" w:cs="Arial"/>
          <w:sz w:val="23"/>
          <w:szCs w:val="23"/>
        </w:rPr>
        <w:t>.</w:t>
      </w:r>
      <w:r>
        <w:rPr>
          <w:rFonts w:ascii="Arial" w:hAnsi="Arial" w:cs="Arial"/>
          <w:sz w:val="23"/>
          <w:szCs w:val="23"/>
        </w:rPr>
        <w:t xml:space="preserve"> It is a build-up of calcium within one or more of the tendons in the shoulder. It is not clear why this happens and a few different explanations have been hypothesised but uncertainty remains.</w:t>
      </w:r>
    </w:p>
    <w:p w14:paraId="48E979DB" w14:textId="77777777" w:rsidR="00ED4F62" w:rsidRPr="0056464B" w:rsidRDefault="00ED4F62" w:rsidP="00ED4F62">
      <w:pPr>
        <w:spacing w:line="360" w:lineRule="auto"/>
        <w:rPr>
          <w:rFonts w:ascii="Arial" w:hAnsi="Arial" w:cs="Arial"/>
          <w:sz w:val="23"/>
          <w:szCs w:val="23"/>
        </w:rPr>
      </w:pPr>
    </w:p>
    <w:p w14:paraId="3FF4AF75" w14:textId="77777777" w:rsidR="00ED4F62" w:rsidRPr="0056464B" w:rsidRDefault="00ED4F62" w:rsidP="00ED4F62">
      <w:pPr>
        <w:spacing w:line="360" w:lineRule="auto"/>
        <w:rPr>
          <w:rFonts w:ascii="Arial" w:hAnsi="Arial" w:cs="Arial"/>
          <w:b/>
          <w:sz w:val="23"/>
          <w:szCs w:val="23"/>
        </w:rPr>
      </w:pPr>
      <w:r w:rsidRPr="0056464B">
        <w:rPr>
          <w:rFonts w:ascii="Arial" w:hAnsi="Arial" w:cs="Arial"/>
          <w:b/>
          <w:sz w:val="23"/>
          <w:szCs w:val="23"/>
        </w:rPr>
        <w:t>What is involved?</w:t>
      </w:r>
    </w:p>
    <w:p w14:paraId="28FC00BC" w14:textId="77777777" w:rsidR="00ED4F62" w:rsidRPr="0056464B" w:rsidRDefault="00ED4F62" w:rsidP="00ED4F62">
      <w:pPr>
        <w:spacing w:line="360" w:lineRule="auto"/>
        <w:rPr>
          <w:rFonts w:ascii="Arial" w:hAnsi="Arial" w:cs="Arial"/>
          <w:sz w:val="23"/>
          <w:szCs w:val="23"/>
        </w:rPr>
      </w:pPr>
    </w:p>
    <w:p w14:paraId="66B4EEFB" w14:textId="77777777" w:rsidR="00ED4F62" w:rsidRPr="0056464B" w:rsidRDefault="00ED4F62" w:rsidP="00ED4F62">
      <w:pPr>
        <w:spacing w:line="360" w:lineRule="auto"/>
        <w:rPr>
          <w:rFonts w:ascii="Arial" w:hAnsi="Arial" w:cs="Arial"/>
          <w:sz w:val="23"/>
          <w:szCs w:val="23"/>
        </w:rPr>
      </w:pPr>
      <w:r>
        <w:rPr>
          <w:rFonts w:ascii="Arial" w:hAnsi="Arial" w:cs="Arial"/>
          <w:sz w:val="23"/>
          <w:szCs w:val="23"/>
        </w:rPr>
        <w:t>Barbotage</w:t>
      </w:r>
      <w:r w:rsidRPr="0056464B">
        <w:rPr>
          <w:rFonts w:ascii="Arial" w:hAnsi="Arial" w:cs="Arial"/>
          <w:sz w:val="23"/>
          <w:szCs w:val="23"/>
        </w:rPr>
        <w:t xml:space="preserve"> is a pro</w:t>
      </w:r>
      <w:r>
        <w:rPr>
          <w:rFonts w:ascii="Arial" w:hAnsi="Arial" w:cs="Arial"/>
          <w:sz w:val="23"/>
          <w:szCs w:val="23"/>
        </w:rPr>
        <w:t>cedure that aims to reduce pain, improve function and aid reabsorption of calcium deposits within</w:t>
      </w:r>
      <w:r w:rsidRPr="0056464B">
        <w:rPr>
          <w:rFonts w:ascii="Arial" w:hAnsi="Arial" w:cs="Arial"/>
          <w:sz w:val="23"/>
          <w:szCs w:val="23"/>
        </w:rPr>
        <w:t xml:space="preserve"> the shoulder. It involves </w:t>
      </w:r>
      <w:r>
        <w:rPr>
          <w:rFonts w:ascii="Arial" w:hAnsi="Arial" w:cs="Arial"/>
          <w:sz w:val="23"/>
          <w:szCs w:val="23"/>
        </w:rPr>
        <w:t xml:space="preserve">injecting a local anaesthetic into the bursa overlying the tendons. A needle and the pressure of injecting a mixture of sterile saline and local anaesthetic are then used to try to break down the calcium deposit and it is sometimes possible to remove some of the calcium using the syringe. A small amount of steroid is then injected into the bursa overlying the tendons to prevent an inflammatory reaction afterwards. </w:t>
      </w:r>
    </w:p>
    <w:p w14:paraId="46410659" w14:textId="77777777" w:rsidR="00ED4F62" w:rsidRPr="0056464B" w:rsidRDefault="00ED4F62" w:rsidP="00ED4F62">
      <w:pPr>
        <w:spacing w:line="360" w:lineRule="auto"/>
        <w:rPr>
          <w:rFonts w:ascii="Arial" w:hAnsi="Arial" w:cs="Arial"/>
          <w:sz w:val="23"/>
          <w:szCs w:val="23"/>
        </w:rPr>
      </w:pPr>
    </w:p>
    <w:p w14:paraId="479D6524" w14:textId="77777777" w:rsidR="00ED4F62" w:rsidRPr="0056464B" w:rsidRDefault="00ED4F62" w:rsidP="00ED4F62">
      <w:pPr>
        <w:spacing w:line="360" w:lineRule="auto"/>
        <w:rPr>
          <w:rFonts w:ascii="Arial" w:hAnsi="Arial" w:cs="Arial"/>
          <w:b/>
          <w:sz w:val="23"/>
          <w:szCs w:val="23"/>
        </w:rPr>
      </w:pPr>
      <w:r w:rsidRPr="0056464B">
        <w:rPr>
          <w:rFonts w:ascii="Arial" w:hAnsi="Arial" w:cs="Arial"/>
          <w:b/>
          <w:sz w:val="23"/>
          <w:szCs w:val="23"/>
        </w:rPr>
        <w:t>Who will be performing this procedure?</w:t>
      </w:r>
    </w:p>
    <w:p w14:paraId="7C3DE3A0" w14:textId="77777777" w:rsidR="00ED4F62" w:rsidRPr="0056464B" w:rsidRDefault="00ED4F62" w:rsidP="00ED4F62">
      <w:pPr>
        <w:spacing w:line="360" w:lineRule="auto"/>
        <w:rPr>
          <w:rFonts w:ascii="Arial" w:hAnsi="Arial" w:cs="Arial"/>
          <w:sz w:val="23"/>
          <w:szCs w:val="23"/>
        </w:rPr>
      </w:pPr>
    </w:p>
    <w:p w14:paraId="6D527140" w14:textId="77777777" w:rsidR="00ED4F62" w:rsidRDefault="00ED4F62" w:rsidP="00ED4F62">
      <w:pPr>
        <w:spacing w:line="360" w:lineRule="auto"/>
        <w:rPr>
          <w:rFonts w:ascii="Arial" w:hAnsi="Arial" w:cs="Arial"/>
          <w:sz w:val="23"/>
          <w:szCs w:val="23"/>
        </w:rPr>
      </w:pPr>
      <w:r w:rsidRPr="0056464B">
        <w:rPr>
          <w:rFonts w:ascii="Arial" w:hAnsi="Arial" w:cs="Arial"/>
          <w:sz w:val="23"/>
          <w:szCs w:val="23"/>
        </w:rPr>
        <w:t xml:space="preserve">A Musculoskeletal Sonographer </w:t>
      </w:r>
      <w:r>
        <w:rPr>
          <w:rFonts w:ascii="Arial" w:hAnsi="Arial" w:cs="Arial"/>
          <w:sz w:val="23"/>
          <w:szCs w:val="23"/>
        </w:rPr>
        <w:t xml:space="preserve">or a Radiologist </w:t>
      </w:r>
      <w:r w:rsidRPr="0056464B">
        <w:rPr>
          <w:rFonts w:ascii="Arial" w:hAnsi="Arial" w:cs="Arial"/>
          <w:sz w:val="23"/>
          <w:szCs w:val="23"/>
        </w:rPr>
        <w:t xml:space="preserve">performs the procedure using Ultrasound guidance to ensure the </w:t>
      </w:r>
      <w:r>
        <w:rPr>
          <w:rFonts w:ascii="Arial" w:hAnsi="Arial" w:cs="Arial"/>
          <w:sz w:val="23"/>
          <w:szCs w:val="23"/>
        </w:rPr>
        <w:t>procedure</w:t>
      </w:r>
      <w:r w:rsidRPr="0056464B">
        <w:rPr>
          <w:rFonts w:ascii="Arial" w:hAnsi="Arial" w:cs="Arial"/>
          <w:sz w:val="23"/>
          <w:szCs w:val="23"/>
        </w:rPr>
        <w:t xml:space="preserve"> is accurately placed.</w:t>
      </w:r>
    </w:p>
    <w:p w14:paraId="0ECF9578" w14:textId="77777777" w:rsidR="00ED4F62" w:rsidRDefault="00ED4F62" w:rsidP="00ED4F62">
      <w:pPr>
        <w:spacing w:line="360" w:lineRule="auto"/>
        <w:rPr>
          <w:rFonts w:ascii="Arial" w:hAnsi="Arial" w:cs="Arial"/>
          <w:sz w:val="23"/>
          <w:szCs w:val="23"/>
        </w:rPr>
      </w:pPr>
    </w:p>
    <w:p w14:paraId="4CA5E1C1" w14:textId="77777777" w:rsidR="00ED4F62" w:rsidRPr="0056464B" w:rsidRDefault="00ED4F62" w:rsidP="00ED4F62">
      <w:pPr>
        <w:spacing w:line="360" w:lineRule="auto"/>
        <w:rPr>
          <w:rFonts w:ascii="Arial" w:hAnsi="Arial" w:cs="Arial"/>
          <w:b/>
          <w:sz w:val="23"/>
          <w:szCs w:val="23"/>
        </w:rPr>
      </w:pPr>
      <w:r w:rsidRPr="0056464B">
        <w:rPr>
          <w:rFonts w:ascii="Arial" w:hAnsi="Arial" w:cs="Arial"/>
          <w:b/>
          <w:sz w:val="23"/>
          <w:szCs w:val="23"/>
        </w:rPr>
        <w:t>What should I do prior to the procedure?</w:t>
      </w:r>
    </w:p>
    <w:p w14:paraId="12D275B1" w14:textId="77777777" w:rsidR="00ED4F62" w:rsidRPr="0056464B" w:rsidRDefault="00ED4F62" w:rsidP="00ED4F62">
      <w:pPr>
        <w:spacing w:line="360" w:lineRule="auto"/>
        <w:rPr>
          <w:rFonts w:ascii="Arial" w:hAnsi="Arial" w:cs="Arial"/>
          <w:b/>
          <w:sz w:val="23"/>
          <w:szCs w:val="23"/>
        </w:rPr>
      </w:pPr>
    </w:p>
    <w:p w14:paraId="2EF9D334" w14:textId="77777777" w:rsidR="00ED4F62" w:rsidRPr="00CE7A5A" w:rsidRDefault="00ED4F62" w:rsidP="00ED4F62">
      <w:pPr>
        <w:spacing w:line="360" w:lineRule="auto"/>
        <w:rPr>
          <w:rFonts w:ascii="Arial" w:hAnsi="Arial" w:cs="Arial"/>
          <w:b/>
          <w:sz w:val="23"/>
          <w:szCs w:val="23"/>
          <w:u w:val="single"/>
        </w:rPr>
      </w:pPr>
      <w:r w:rsidRPr="0056464B">
        <w:rPr>
          <w:rFonts w:ascii="Arial" w:hAnsi="Arial" w:cs="Arial"/>
          <w:sz w:val="23"/>
          <w:szCs w:val="23"/>
        </w:rPr>
        <w:t xml:space="preserve">Please take your normal pain relief medicine one hour prior to your procedure. Bring your reading glasses so you can read the consent form. </w:t>
      </w:r>
      <w:r w:rsidRPr="00205D2E">
        <w:rPr>
          <w:rFonts w:ascii="Arial" w:hAnsi="Arial" w:cs="Arial"/>
          <w:i/>
          <w:sz w:val="23"/>
          <w:szCs w:val="23"/>
          <w:u w:val="single"/>
        </w:rPr>
        <w:t>Please bring along someone to drive you home after the procedure and take the rest of the day off.</w:t>
      </w:r>
    </w:p>
    <w:p w14:paraId="41284BCE" w14:textId="77777777" w:rsidR="00ED4F62" w:rsidRPr="0056464B" w:rsidRDefault="00ED4F62" w:rsidP="00ED4F62">
      <w:pPr>
        <w:spacing w:line="360" w:lineRule="auto"/>
        <w:rPr>
          <w:rFonts w:ascii="Arial" w:hAnsi="Arial" w:cs="Arial"/>
          <w:sz w:val="23"/>
          <w:szCs w:val="23"/>
        </w:rPr>
      </w:pPr>
    </w:p>
    <w:p w14:paraId="41F0F67A" w14:textId="77777777" w:rsidR="00ED4F62" w:rsidRPr="0056464B" w:rsidRDefault="00ED4F62" w:rsidP="00ED4F62">
      <w:pPr>
        <w:spacing w:line="360" w:lineRule="auto"/>
        <w:rPr>
          <w:rFonts w:ascii="Arial" w:hAnsi="Arial" w:cs="Arial"/>
          <w:b/>
          <w:sz w:val="23"/>
          <w:szCs w:val="23"/>
        </w:rPr>
      </w:pPr>
      <w:r w:rsidRPr="0056464B">
        <w:rPr>
          <w:rFonts w:ascii="Arial" w:hAnsi="Arial" w:cs="Arial"/>
          <w:b/>
          <w:sz w:val="23"/>
          <w:szCs w:val="23"/>
        </w:rPr>
        <w:t>The procedure</w:t>
      </w:r>
    </w:p>
    <w:p w14:paraId="542C7B96" w14:textId="77777777" w:rsidR="00ED4F62" w:rsidRPr="0056464B" w:rsidRDefault="00ED4F62" w:rsidP="00ED4F62">
      <w:pPr>
        <w:spacing w:line="360" w:lineRule="auto"/>
        <w:rPr>
          <w:rFonts w:ascii="Arial" w:hAnsi="Arial" w:cs="Arial"/>
          <w:b/>
          <w:sz w:val="23"/>
          <w:szCs w:val="23"/>
        </w:rPr>
      </w:pPr>
    </w:p>
    <w:p w14:paraId="498E1E74" w14:textId="77777777" w:rsidR="00ED4F62" w:rsidRPr="0056464B" w:rsidRDefault="00ED4F62" w:rsidP="00ED4F62">
      <w:pPr>
        <w:spacing w:line="360" w:lineRule="auto"/>
        <w:rPr>
          <w:rFonts w:ascii="Arial" w:hAnsi="Arial" w:cs="Arial"/>
          <w:sz w:val="23"/>
          <w:szCs w:val="23"/>
        </w:rPr>
      </w:pPr>
      <w:r>
        <w:rPr>
          <w:rFonts w:ascii="Arial" w:hAnsi="Arial" w:cs="Arial"/>
          <w:sz w:val="23"/>
          <w:szCs w:val="23"/>
        </w:rPr>
        <w:t>Your clinician will</w:t>
      </w:r>
      <w:r w:rsidRPr="0056464B">
        <w:rPr>
          <w:rFonts w:ascii="Arial" w:hAnsi="Arial" w:cs="Arial"/>
          <w:sz w:val="23"/>
          <w:szCs w:val="23"/>
        </w:rPr>
        <w:t xml:space="preserve"> </w:t>
      </w:r>
      <w:r>
        <w:rPr>
          <w:rFonts w:ascii="Arial" w:hAnsi="Arial" w:cs="Arial"/>
          <w:sz w:val="23"/>
          <w:szCs w:val="23"/>
        </w:rPr>
        <w:t xml:space="preserve">conduct a scan of your shoulder </w:t>
      </w:r>
      <w:r w:rsidRPr="0056464B">
        <w:rPr>
          <w:rFonts w:ascii="Arial" w:hAnsi="Arial" w:cs="Arial"/>
          <w:sz w:val="23"/>
          <w:szCs w:val="23"/>
        </w:rPr>
        <w:t>first to check there are no significant tendon tears</w:t>
      </w:r>
      <w:r>
        <w:rPr>
          <w:rFonts w:ascii="Arial" w:hAnsi="Arial" w:cs="Arial"/>
          <w:sz w:val="23"/>
          <w:szCs w:val="23"/>
        </w:rPr>
        <w:t xml:space="preserve"> and locate the calcification</w:t>
      </w:r>
      <w:r w:rsidRPr="0056464B">
        <w:rPr>
          <w:rFonts w:ascii="Arial" w:hAnsi="Arial" w:cs="Arial"/>
          <w:sz w:val="23"/>
          <w:szCs w:val="23"/>
        </w:rPr>
        <w:t xml:space="preserve">. This part is usually done in sitting. You will be asked to remove your t-shirt (and place your bra straps under your arm). For the </w:t>
      </w:r>
      <w:r w:rsidRPr="0056464B">
        <w:rPr>
          <w:rFonts w:ascii="Arial" w:hAnsi="Arial" w:cs="Arial"/>
          <w:sz w:val="23"/>
          <w:szCs w:val="23"/>
        </w:rPr>
        <w:lastRenderedPageBreak/>
        <w:t xml:space="preserve">procedure you will </w:t>
      </w:r>
      <w:r>
        <w:rPr>
          <w:rFonts w:ascii="Arial" w:hAnsi="Arial" w:cs="Arial"/>
          <w:sz w:val="23"/>
          <w:szCs w:val="23"/>
        </w:rPr>
        <w:t xml:space="preserve">be seated or lay on your back </w:t>
      </w:r>
      <w:r w:rsidRPr="0056464B">
        <w:rPr>
          <w:rFonts w:ascii="Arial" w:hAnsi="Arial" w:cs="Arial"/>
          <w:sz w:val="23"/>
          <w:szCs w:val="23"/>
        </w:rPr>
        <w:t xml:space="preserve">and the </w:t>
      </w:r>
      <w:r>
        <w:rPr>
          <w:rFonts w:ascii="Arial" w:hAnsi="Arial" w:cs="Arial"/>
          <w:sz w:val="23"/>
          <w:szCs w:val="23"/>
        </w:rPr>
        <w:t>process usually take place around the front or side</w:t>
      </w:r>
      <w:r w:rsidRPr="0056464B">
        <w:rPr>
          <w:rFonts w:ascii="Arial" w:hAnsi="Arial" w:cs="Arial"/>
          <w:sz w:val="23"/>
          <w:szCs w:val="23"/>
        </w:rPr>
        <w:t xml:space="preserve"> of the shoulder. </w:t>
      </w:r>
    </w:p>
    <w:p w14:paraId="6C3336BB" w14:textId="77777777" w:rsidR="00ED4F62" w:rsidRPr="0056464B" w:rsidRDefault="00ED4F62" w:rsidP="00ED4F62">
      <w:pPr>
        <w:spacing w:line="360" w:lineRule="auto"/>
        <w:rPr>
          <w:rFonts w:ascii="Arial" w:hAnsi="Arial" w:cs="Arial"/>
          <w:sz w:val="23"/>
          <w:szCs w:val="23"/>
        </w:rPr>
      </w:pPr>
    </w:p>
    <w:p w14:paraId="03C7A809" w14:textId="77777777" w:rsidR="00ED4F62" w:rsidRDefault="00ED4F62" w:rsidP="00ED4F62">
      <w:pPr>
        <w:spacing w:line="360" w:lineRule="auto"/>
        <w:rPr>
          <w:rFonts w:ascii="Arial" w:hAnsi="Arial" w:cs="Arial"/>
          <w:color w:val="FF0000"/>
        </w:rPr>
      </w:pPr>
      <w:r w:rsidRPr="0056464B">
        <w:rPr>
          <w:rFonts w:ascii="Arial" w:hAnsi="Arial" w:cs="Arial"/>
          <w:sz w:val="23"/>
          <w:szCs w:val="23"/>
        </w:rPr>
        <w:t xml:space="preserve">Approx. </w:t>
      </w:r>
      <w:r>
        <w:rPr>
          <w:rFonts w:ascii="Arial" w:hAnsi="Arial" w:cs="Arial"/>
          <w:sz w:val="23"/>
          <w:szCs w:val="23"/>
        </w:rPr>
        <w:t xml:space="preserve">2-3 syringes are uses to break down the calcium deposits within the tendon using an equal mixture of Saline and Anaesthetic </w:t>
      </w:r>
      <w:r w:rsidRPr="0056464B">
        <w:rPr>
          <w:rFonts w:ascii="Arial" w:hAnsi="Arial" w:cs="Arial"/>
          <w:sz w:val="23"/>
          <w:szCs w:val="23"/>
        </w:rPr>
        <w:t xml:space="preserve">and </w:t>
      </w:r>
      <w:r>
        <w:rPr>
          <w:rFonts w:ascii="Arial" w:hAnsi="Arial" w:cs="Arial"/>
          <w:sz w:val="23"/>
          <w:szCs w:val="23"/>
        </w:rPr>
        <w:t>the whole process takes up to 30-40</w:t>
      </w:r>
      <w:r w:rsidRPr="0056464B">
        <w:rPr>
          <w:rFonts w:ascii="Arial" w:hAnsi="Arial" w:cs="Arial"/>
          <w:sz w:val="23"/>
          <w:szCs w:val="23"/>
        </w:rPr>
        <w:t xml:space="preserve"> minutes.</w:t>
      </w:r>
      <w:r w:rsidRPr="00ED628F">
        <w:rPr>
          <w:rFonts w:ascii="Arial" w:hAnsi="Arial" w:cs="Arial"/>
          <w:color w:val="FF0000"/>
        </w:rPr>
        <w:tab/>
      </w:r>
    </w:p>
    <w:p w14:paraId="1D861DBD" w14:textId="77777777" w:rsidR="00ED4F62" w:rsidRPr="007D4DC6" w:rsidRDefault="00ED4F62" w:rsidP="00ED4F62">
      <w:pPr>
        <w:spacing w:line="360" w:lineRule="auto"/>
        <w:rPr>
          <w:rFonts w:ascii="Arial" w:hAnsi="Arial" w:cs="Arial"/>
          <w:b/>
        </w:rPr>
      </w:pPr>
    </w:p>
    <w:p w14:paraId="3D2FA58A" w14:textId="77777777" w:rsidR="00ED4F62" w:rsidRDefault="00ED4F62" w:rsidP="00ED4F62">
      <w:pPr>
        <w:spacing w:line="360" w:lineRule="auto"/>
        <w:rPr>
          <w:rFonts w:ascii="Arial" w:hAnsi="Arial" w:cs="Arial"/>
          <w:b/>
          <w:sz w:val="23"/>
          <w:szCs w:val="23"/>
        </w:rPr>
      </w:pPr>
      <w:r w:rsidRPr="007D4DC6">
        <w:rPr>
          <w:rFonts w:ascii="Arial" w:hAnsi="Arial" w:cs="Arial"/>
          <w:b/>
          <w:sz w:val="23"/>
          <w:szCs w:val="23"/>
        </w:rPr>
        <w:t>How does the procedure work?</w:t>
      </w:r>
      <w:r w:rsidRPr="007D4DC6">
        <w:rPr>
          <w:rFonts w:ascii="Arial" w:hAnsi="Arial" w:cs="Arial"/>
          <w:b/>
          <w:sz w:val="23"/>
          <w:szCs w:val="23"/>
        </w:rPr>
        <w:tab/>
      </w:r>
    </w:p>
    <w:p w14:paraId="67EE7CB7" w14:textId="77777777" w:rsidR="00ED4F62" w:rsidRPr="007D4DC6" w:rsidRDefault="00ED4F62" w:rsidP="00ED4F62">
      <w:pPr>
        <w:spacing w:line="360" w:lineRule="auto"/>
        <w:rPr>
          <w:rFonts w:ascii="Arial" w:hAnsi="Arial" w:cs="Arial"/>
          <w:b/>
          <w:sz w:val="23"/>
          <w:szCs w:val="23"/>
        </w:rPr>
      </w:pPr>
    </w:p>
    <w:p w14:paraId="433373AA" w14:textId="77777777" w:rsidR="00ED4F62" w:rsidRPr="007D4DC6" w:rsidRDefault="00ED4F62" w:rsidP="00ED4F62">
      <w:pPr>
        <w:spacing w:line="360" w:lineRule="auto"/>
        <w:rPr>
          <w:rFonts w:ascii="Arial" w:hAnsi="Arial" w:cs="Arial"/>
          <w:sz w:val="23"/>
          <w:szCs w:val="23"/>
        </w:rPr>
      </w:pPr>
      <w:r w:rsidRPr="007D4DC6">
        <w:rPr>
          <w:rFonts w:ascii="Arial" w:hAnsi="Arial" w:cs="Arial"/>
          <w:sz w:val="23"/>
          <w:szCs w:val="23"/>
        </w:rPr>
        <w:t>The deposition of calcium in the tendon has a formative phase (where it develops) and a re-absorptive phase (where is starts to break down and be reabsorbed)</w:t>
      </w:r>
      <w:r>
        <w:rPr>
          <w:rFonts w:ascii="Arial" w:hAnsi="Arial" w:cs="Arial"/>
          <w:sz w:val="23"/>
          <w:szCs w:val="23"/>
        </w:rPr>
        <w:t>. It is thought that the high levels of pain start when entering the re-absorptive phase and barbotage aims to speed up this process.</w:t>
      </w:r>
    </w:p>
    <w:p w14:paraId="27E90BEA" w14:textId="77777777" w:rsidR="00ED4F62" w:rsidRPr="007D4DC6" w:rsidRDefault="00ED4F62" w:rsidP="00ED4F62">
      <w:pPr>
        <w:spacing w:line="360" w:lineRule="auto"/>
        <w:rPr>
          <w:rFonts w:ascii="Arial" w:hAnsi="Arial" w:cs="Arial"/>
          <w:b/>
          <w:sz w:val="23"/>
          <w:szCs w:val="23"/>
        </w:rPr>
      </w:pPr>
    </w:p>
    <w:p w14:paraId="327ACA9A" w14:textId="77777777" w:rsidR="00ED4F62" w:rsidRDefault="00ED4F62" w:rsidP="00ED4F62">
      <w:pPr>
        <w:spacing w:line="360" w:lineRule="auto"/>
        <w:rPr>
          <w:rFonts w:ascii="Arial" w:hAnsi="Arial" w:cs="Arial"/>
          <w:b/>
          <w:sz w:val="23"/>
          <w:szCs w:val="23"/>
        </w:rPr>
      </w:pPr>
    </w:p>
    <w:p w14:paraId="2BBB516F" w14:textId="77777777" w:rsidR="00ED4F62" w:rsidRPr="0056464B" w:rsidRDefault="00ED4F62" w:rsidP="00ED4F62">
      <w:pPr>
        <w:spacing w:line="360" w:lineRule="auto"/>
        <w:rPr>
          <w:rFonts w:ascii="Arial" w:hAnsi="Arial" w:cs="Arial"/>
          <w:b/>
          <w:sz w:val="23"/>
          <w:szCs w:val="23"/>
        </w:rPr>
      </w:pPr>
      <w:r w:rsidRPr="0056464B">
        <w:rPr>
          <w:rFonts w:ascii="Arial" w:hAnsi="Arial" w:cs="Arial"/>
          <w:b/>
          <w:sz w:val="23"/>
          <w:szCs w:val="23"/>
        </w:rPr>
        <w:t>What can I expect to feel during and after the procedure?</w:t>
      </w:r>
    </w:p>
    <w:p w14:paraId="4C2FE0D9" w14:textId="77777777" w:rsidR="00ED4F62" w:rsidRPr="0056464B" w:rsidRDefault="00ED4F62" w:rsidP="00ED4F62">
      <w:pPr>
        <w:spacing w:line="360" w:lineRule="auto"/>
        <w:rPr>
          <w:rFonts w:ascii="Arial" w:hAnsi="Arial" w:cs="Arial"/>
          <w:b/>
          <w:sz w:val="23"/>
          <w:szCs w:val="23"/>
        </w:rPr>
      </w:pPr>
    </w:p>
    <w:p w14:paraId="63D1B048" w14:textId="77777777" w:rsidR="00ED4F62" w:rsidRPr="0056464B" w:rsidRDefault="00ED4F62" w:rsidP="00ED4F62">
      <w:pPr>
        <w:spacing w:line="360" w:lineRule="auto"/>
        <w:rPr>
          <w:rFonts w:ascii="Arial" w:hAnsi="Arial" w:cs="Arial"/>
          <w:sz w:val="23"/>
          <w:szCs w:val="23"/>
        </w:rPr>
      </w:pPr>
      <w:r w:rsidRPr="0056464B">
        <w:rPr>
          <w:rFonts w:ascii="Arial" w:hAnsi="Arial" w:cs="Arial"/>
          <w:sz w:val="23"/>
          <w:szCs w:val="23"/>
        </w:rPr>
        <w:t xml:space="preserve">There may be a sensation of </w:t>
      </w:r>
      <w:r>
        <w:rPr>
          <w:rFonts w:ascii="Arial" w:hAnsi="Arial" w:cs="Arial"/>
          <w:sz w:val="23"/>
          <w:szCs w:val="23"/>
        </w:rPr>
        <w:t>discomfort during this procedure.</w:t>
      </w:r>
      <w:r w:rsidRPr="0056464B">
        <w:rPr>
          <w:rFonts w:ascii="Arial" w:hAnsi="Arial" w:cs="Arial"/>
          <w:sz w:val="23"/>
          <w:szCs w:val="23"/>
        </w:rPr>
        <w:t xml:space="preserve"> Very rarely do people describe it as painful but this can happen and you should tell the clinician if this is the case. </w:t>
      </w:r>
    </w:p>
    <w:p w14:paraId="7E64B6FC" w14:textId="77777777" w:rsidR="00ED4F62" w:rsidRPr="0056464B" w:rsidRDefault="00ED4F62" w:rsidP="00ED4F62">
      <w:pPr>
        <w:spacing w:line="360" w:lineRule="auto"/>
        <w:rPr>
          <w:rFonts w:ascii="Arial" w:hAnsi="Arial" w:cs="Arial"/>
          <w:sz w:val="23"/>
          <w:szCs w:val="23"/>
        </w:rPr>
      </w:pPr>
    </w:p>
    <w:p w14:paraId="78CCD2E9" w14:textId="77777777" w:rsidR="00ED4F62" w:rsidRPr="0056464B" w:rsidRDefault="00ED4F62" w:rsidP="00ED4F62">
      <w:pPr>
        <w:spacing w:line="360" w:lineRule="auto"/>
        <w:rPr>
          <w:rFonts w:ascii="Arial" w:hAnsi="Arial" w:cs="Arial"/>
          <w:b/>
          <w:sz w:val="23"/>
          <w:szCs w:val="23"/>
        </w:rPr>
      </w:pPr>
      <w:r w:rsidRPr="0056464B">
        <w:rPr>
          <w:rFonts w:ascii="Arial" w:hAnsi="Arial" w:cs="Arial"/>
          <w:b/>
          <w:sz w:val="23"/>
          <w:szCs w:val="23"/>
        </w:rPr>
        <w:t>Is it Safe?</w:t>
      </w:r>
    </w:p>
    <w:p w14:paraId="64C42E1A" w14:textId="77777777" w:rsidR="00ED4F62" w:rsidRPr="0056464B" w:rsidRDefault="00ED4F62" w:rsidP="00ED4F62">
      <w:pPr>
        <w:spacing w:line="360" w:lineRule="auto"/>
        <w:rPr>
          <w:rFonts w:ascii="Arial" w:hAnsi="Arial" w:cs="Arial"/>
          <w:b/>
          <w:sz w:val="23"/>
          <w:szCs w:val="23"/>
        </w:rPr>
      </w:pPr>
    </w:p>
    <w:p w14:paraId="55298638" w14:textId="77777777" w:rsidR="00ED4F62" w:rsidRPr="0056464B" w:rsidRDefault="00ED4F62" w:rsidP="00ED4F62">
      <w:pPr>
        <w:spacing w:line="360" w:lineRule="auto"/>
        <w:rPr>
          <w:rFonts w:ascii="Arial" w:hAnsi="Arial" w:cs="Arial"/>
          <w:sz w:val="23"/>
          <w:szCs w:val="23"/>
        </w:rPr>
      </w:pPr>
      <w:r>
        <w:rPr>
          <w:rFonts w:ascii="Arial" w:hAnsi="Arial" w:cs="Arial"/>
          <w:sz w:val="23"/>
          <w:szCs w:val="23"/>
        </w:rPr>
        <w:t xml:space="preserve">Barbotage </w:t>
      </w:r>
      <w:r w:rsidRPr="0056464B">
        <w:rPr>
          <w:rFonts w:ascii="Arial" w:hAnsi="Arial" w:cs="Arial"/>
          <w:sz w:val="23"/>
          <w:szCs w:val="23"/>
        </w:rPr>
        <w:t>is a very safe procedure</w:t>
      </w:r>
      <w:r>
        <w:rPr>
          <w:rFonts w:ascii="Arial" w:hAnsi="Arial" w:cs="Arial"/>
          <w:sz w:val="23"/>
          <w:szCs w:val="23"/>
        </w:rPr>
        <w:t xml:space="preserve"> and the risks are small</w:t>
      </w:r>
      <w:r w:rsidRPr="0056464B">
        <w:rPr>
          <w:rFonts w:ascii="Arial" w:hAnsi="Arial" w:cs="Arial"/>
          <w:sz w:val="23"/>
          <w:szCs w:val="23"/>
        </w:rPr>
        <w:t xml:space="preserve">. Ultrasound is a perfectly safe modality and poses no threat to you during this procedure. </w:t>
      </w:r>
      <w:r>
        <w:rPr>
          <w:rFonts w:ascii="Arial" w:hAnsi="Arial" w:cs="Arial"/>
          <w:sz w:val="23"/>
          <w:szCs w:val="23"/>
        </w:rPr>
        <w:t xml:space="preserve">The most common complications observed in the literature are mild fainting and a post treatment bursitis. </w:t>
      </w:r>
      <w:r w:rsidRPr="0056464B">
        <w:rPr>
          <w:rFonts w:ascii="Arial" w:hAnsi="Arial" w:cs="Arial"/>
          <w:sz w:val="23"/>
          <w:szCs w:val="23"/>
        </w:rPr>
        <w:t xml:space="preserve">Most of the </w:t>
      </w:r>
      <w:r>
        <w:rPr>
          <w:rFonts w:ascii="Arial" w:hAnsi="Arial" w:cs="Arial"/>
          <w:sz w:val="23"/>
          <w:szCs w:val="23"/>
        </w:rPr>
        <w:t xml:space="preserve">other </w:t>
      </w:r>
      <w:r w:rsidRPr="0056464B">
        <w:rPr>
          <w:rFonts w:ascii="Arial" w:hAnsi="Arial" w:cs="Arial"/>
          <w:sz w:val="23"/>
          <w:szCs w:val="23"/>
        </w:rPr>
        <w:t>risks are around the use of the steroid part of the injection. A full understanding of these can be found by reading our steroid information leaflet alongside this guide.</w:t>
      </w:r>
    </w:p>
    <w:p w14:paraId="350EE5F7" w14:textId="77777777" w:rsidR="00ED4F62" w:rsidRPr="0056464B" w:rsidRDefault="00ED4F62" w:rsidP="00ED4F62">
      <w:pPr>
        <w:spacing w:line="360" w:lineRule="auto"/>
        <w:rPr>
          <w:rFonts w:ascii="Arial" w:hAnsi="Arial" w:cs="Arial"/>
          <w:sz w:val="23"/>
          <w:szCs w:val="23"/>
        </w:rPr>
      </w:pPr>
    </w:p>
    <w:p w14:paraId="1799037C" w14:textId="77777777" w:rsidR="00ED4F62" w:rsidRPr="0056464B" w:rsidRDefault="00ED4F62" w:rsidP="00ED4F62">
      <w:pPr>
        <w:spacing w:line="360" w:lineRule="auto"/>
        <w:rPr>
          <w:rFonts w:ascii="Arial" w:hAnsi="Arial" w:cs="Arial"/>
          <w:sz w:val="23"/>
          <w:szCs w:val="23"/>
        </w:rPr>
      </w:pPr>
      <w:r w:rsidRPr="0056464B">
        <w:rPr>
          <w:rFonts w:ascii="Arial" w:hAnsi="Arial" w:cs="Arial"/>
          <w:b/>
          <w:sz w:val="23"/>
          <w:szCs w:val="23"/>
          <w:u w:val="single"/>
        </w:rPr>
        <w:t>You must tell the clinician</w:t>
      </w:r>
      <w:r w:rsidRPr="0056464B">
        <w:rPr>
          <w:rFonts w:ascii="Arial" w:hAnsi="Arial" w:cs="Arial"/>
          <w:sz w:val="23"/>
          <w:szCs w:val="23"/>
        </w:rPr>
        <w:t xml:space="preserve"> if you are diabetic; epileptic; on blood thinners; ever had a bad reaction to steroid </w:t>
      </w:r>
      <w:r>
        <w:rPr>
          <w:rFonts w:ascii="Arial" w:hAnsi="Arial" w:cs="Arial"/>
          <w:sz w:val="23"/>
          <w:szCs w:val="23"/>
        </w:rPr>
        <w:t xml:space="preserve">or anaesthetic </w:t>
      </w:r>
      <w:r w:rsidRPr="0056464B">
        <w:rPr>
          <w:rFonts w:ascii="Arial" w:hAnsi="Arial" w:cs="Arial"/>
          <w:sz w:val="23"/>
          <w:szCs w:val="23"/>
        </w:rPr>
        <w:t>injections or if you have any allergies to any medicines.</w:t>
      </w:r>
    </w:p>
    <w:p w14:paraId="64275BD9" w14:textId="77777777" w:rsidR="00ED4F62" w:rsidRPr="0056464B" w:rsidRDefault="00ED4F62" w:rsidP="00ED4F62">
      <w:pPr>
        <w:spacing w:line="360" w:lineRule="auto"/>
        <w:rPr>
          <w:rFonts w:ascii="Arial" w:hAnsi="Arial" w:cs="Arial"/>
          <w:sz w:val="23"/>
          <w:szCs w:val="23"/>
        </w:rPr>
      </w:pPr>
    </w:p>
    <w:p w14:paraId="54FB8FB0" w14:textId="77777777" w:rsidR="00ED4F62" w:rsidRPr="0056464B" w:rsidRDefault="00ED4F62" w:rsidP="00ED4F62">
      <w:pPr>
        <w:autoSpaceDE w:val="0"/>
        <w:autoSpaceDN w:val="0"/>
        <w:adjustRightInd w:val="0"/>
        <w:spacing w:line="360" w:lineRule="auto"/>
        <w:rPr>
          <w:rFonts w:ascii="Arial" w:hAnsi="Arial" w:cs="Arial"/>
          <w:sz w:val="23"/>
          <w:szCs w:val="23"/>
        </w:rPr>
      </w:pPr>
      <w:r>
        <w:rPr>
          <w:rFonts w:ascii="Arial" w:hAnsi="Arial" w:cs="Arial"/>
          <w:sz w:val="23"/>
          <w:szCs w:val="23"/>
        </w:rPr>
        <w:lastRenderedPageBreak/>
        <w:t>As with any injection bleeding or bruising may occur,</w:t>
      </w:r>
      <w:r w:rsidRPr="0056464B">
        <w:rPr>
          <w:rFonts w:ascii="Arial" w:hAnsi="Arial" w:cs="Arial"/>
          <w:sz w:val="23"/>
          <w:szCs w:val="23"/>
        </w:rPr>
        <w:t xml:space="preserve"> very rarely you m</w:t>
      </w:r>
      <w:r>
        <w:rPr>
          <w:rFonts w:ascii="Arial" w:hAnsi="Arial" w:cs="Arial"/>
          <w:sz w:val="23"/>
          <w:szCs w:val="23"/>
        </w:rPr>
        <w:t>ay get an infection in the area</w:t>
      </w:r>
      <w:r w:rsidRPr="0056464B">
        <w:rPr>
          <w:rFonts w:ascii="Arial" w:hAnsi="Arial" w:cs="Arial"/>
          <w:sz w:val="23"/>
          <w:szCs w:val="23"/>
        </w:rPr>
        <w:t>. If you</w:t>
      </w:r>
      <w:r>
        <w:rPr>
          <w:rFonts w:ascii="Arial" w:hAnsi="Arial" w:cs="Arial"/>
          <w:sz w:val="23"/>
          <w:szCs w:val="23"/>
        </w:rPr>
        <w:t>r joint becomes more painful, red or</w:t>
      </w:r>
      <w:r w:rsidRPr="0056464B">
        <w:rPr>
          <w:rFonts w:ascii="Arial" w:hAnsi="Arial" w:cs="Arial"/>
          <w:sz w:val="23"/>
          <w:szCs w:val="23"/>
        </w:rPr>
        <w:t xml:space="preserve"> hot you should see your doctor immediately, especially if you feel unwell. If this should occur it will need treating in hospital urgently, possibly with a joint washout and a course of intravenous or oral antibiotics. </w:t>
      </w:r>
      <w:r w:rsidRPr="0056464B">
        <w:rPr>
          <w:rFonts w:ascii="Arial" w:hAnsi="Arial" w:cs="Arial"/>
          <w:b/>
          <w:sz w:val="23"/>
          <w:szCs w:val="23"/>
        </w:rPr>
        <w:t xml:space="preserve"> </w:t>
      </w:r>
      <w:r w:rsidRPr="0056464B">
        <w:rPr>
          <w:rFonts w:ascii="Arial" w:hAnsi="Arial" w:cs="Arial"/>
          <w:sz w:val="23"/>
          <w:szCs w:val="23"/>
        </w:rPr>
        <w:t>Allergic reaction is an extremely rare but serious side effect of anaesthetic or steroid. This reaction causes swelling and is called an anap</w:t>
      </w:r>
      <w:r>
        <w:rPr>
          <w:rFonts w:ascii="Arial" w:hAnsi="Arial" w:cs="Arial"/>
          <w:sz w:val="23"/>
          <w:szCs w:val="23"/>
        </w:rPr>
        <w:t>hylactic reaction, similar to</w:t>
      </w:r>
      <w:r w:rsidRPr="0056464B">
        <w:rPr>
          <w:rFonts w:ascii="Arial" w:hAnsi="Arial" w:cs="Arial"/>
          <w:sz w:val="23"/>
          <w:szCs w:val="23"/>
        </w:rPr>
        <w:t xml:space="preserve"> people </w:t>
      </w:r>
      <w:r>
        <w:rPr>
          <w:rFonts w:ascii="Arial" w:hAnsi="Arial" w:cs="Arial"/>
          <w:sz w:val="23"/>
          <w:szCs w:val="23"/>
        </w:rPr>
        <w:t>who may be</w:t>
      </w:r>
      <w:r w:rsidRPr="0056464B">
        <w:rPr>
          <w:rFonts w:ascii="Arial" w:hAnsi="Arial" w:cs="Arial"/>
          <w:sz w:val="23"/>
          <w:szCs w:val="23"/>
        </w:rPr>
        <w:t xml:space="preserve"> allergic to nuts or bee stings</w:t>
      </w:r>
      <w:r w:rsidRPr="00CE7A5A">
        <w:rPr>
          <w:rFonts w:ascii="Arial" w:hAnsi="Arial" w:cs="Arial"/>
          <w:sz w:val="23"/>
          <w:szCs w:val="23"/>
          <w:u w:val="single"/>
        </w:rPr>
        <w:t>. If you have any breathing difficulties in the 24 hours following injection you should call an ambulance immediately.</w:t>
      </w:r>
    </w:p>
    <w:p w14:paraId="51C43671" w14:textId="77777777" w:rsidR="00ED4F62" w:rsidRPr="005621CC" w:rsidRDefault="00ED4F62" w:rsidP="00ED4F62">
      <w:pPr>
        <w:spacing w:line="360" w:lineRule="auto"/>
        <w:rPr>
          <w:rFonts w:ascii="Arial" w:hAnsi="Arial" w:cs="Arial"/>
          <w:sz w:val="23"/>
          <w:szCs w:val="23"/>
        </w:rPr>
      </w:pPr>
    </w:p>
    <w:p w14:paraId="6F696F47" w14:textId="77777777" w:rsidR="00ED4F62" w:rsidRPr="005621CC" w:rsidRDefault="00ED4F62" w:rsidP="00ED4F62">
      <w:pPr>
        <w:spacing w:line="360" w:lineRule="auto"/>
        <w:rPr>
          <w:rFonts w:ascii="Arial" w:hAnsi="Arial" w:cs="Arial"/>
          <w:b/>
          <w:sz w:val="23"/>
          <w:szCs w:val="23"/>
        </w:rPr>
      </w:pPr>
      <w:r w:rsidRPr="005621CC">
        <w:rPr>
          <w:rFonts w:ascii="Arial" w:hAnsi="Arial" w:cs="Arial"/>
          <w:b/>
          <w:sz w:val="23"/>
          <w:szCs w:val="23"/>
        </w:rPr>
        <w:t>What happens after the procedure?</w:t>
      </w:r>
    </w:p>
    <w:p w14:paraId="3ADEFC04" w14:textId="77777777" w:rsidR="00ED4F62" w:rsidRPr="0056464B" w:rsidRDefault="00ED4F62" w:rsidP="00ED4F62">
      <w:pPr>
        <w:spacing w:line="360" w:lineRule="auto"/>
        <w:rPr>
          <w:rFonts w:ascii="Arial" w:hAnsi="Arial" w:cs="Arial"/>
          <w:sz w:val="23"/>
          <w:szCs w:val="23"/>
        </w:rPr>
      </w:pPr>
    </w:p>
    <w:p w14:paraId="1776FDCC" w14:textId="77777777" w:rsidR="00ED4F62" w:rsidRDefault="00ED4F62" w:rsidP="00ED4F62">
      <w:pPr>
        <w:spacing w:line="360" w:lineRule="auto"/>
        <w:rPr>
          <w:rFonts w:ascii="Arial" w:hAnsi="Arial" w:cs="Arial"/>
          <w:sz w:val="23"/>
          <w:szCs w:val="23"/>
        </w:rPr>
      </w:pPr>
      <w:r w:rsidRPr="0056464B">
        <w:rPr>
          <w:rFonts w:ascii="Arial" w:hAnsi="Arial" w:cs="Arial"/>
          <w:sz w:val="23"/>
          <w:szCs w:val="23"/>
        </w:rPr>
        <w:t xml:space="preserve">Afterwards some people describe heaviness </w:t>
      </w:r>
      <w:r>
        <w:rPr>
          <w:rFonts w:ascii="Arial" w:hAnsi="Arial" w:cs="Arial"/>
          <w:sz w:val="23"/>
          <w:szCs w:val="23"/>
        </w:rPr>
        <w:t xml:space="preserve">or weakness </w:t>
      </w:r>
      <w:r w:rsidRPr="0056464B">
        <w:rPr>
          <w:rFonts w:ascii="Arial" w:hAnsi="Arial" w:cs="Arial"/>
          <w:sz w:val="23"/>
          <w:szCs w:val="23"/>
        </w:rPr>
        <w:t xml:space="preserve">in the shoulder or arm. These symptoms do not always occur and </w:t>
      </w:r>
      <w:r>
        <w:rPr>
          <w:rFonts w:ascii="Arial" w:hAnsi="Arial" w:cs="Arial"/>
          <w:sz w:val="23"/>
          <w:szCs w:val="23"/>
        </w:rPr>
        <w:t>usually resolve quickly but can occasionally last beyond a week. In some</w:t>
      </w:r>
      <w:r w:rsidRPr="0056464B">
        <w:rPr>
          <w:rFonts w:ascii="Arial" w:hAnsi="Arial" w:cs="Arial"/>
          <w:sz w:val="23"/>
          <w:szCs w:val="23"/>
        </w:rPr>
        <w:t xml:space="preserve"> </w:t>
      </w:r>
      <w:proofErr w:type="gramStart"/>
      <w:r w:rsidRPr="0056464B">
        <w:rPr>
          <w:rFonts w:ascii="Arial" w:hAnsi="Arial" w:cs="Arial"/>
          <w:sz w:val="23"/>
          <w:szCs w:val="23"/>
        </w:rPr>
        <w:t>cases</w:t>
      </w:r>
      <w:proofErr w:type="gramEnd"/>
      <w:r w:rsidRPr="0056464B">
        <w:rPr>
          <w:rFonts w:ascii="Arial" w:hAnsi="Arial" w:cs="Arial"/>
          <w:sz w:val="23"/>
          <w:szCs w:val="23"/>
        </w:rPr>
        <w:t xml:space="preserve"> the movement in the </w:t>
      </w:r>
      <w:r>
        <w:rPr>
          <w:rFonts w:ascii="Arial" w:hAnsi="Arial" w:cs="Arial"/>
          <w:sz w:val="23"/>
          <w:szCs w:val="23"/>
        </w:rPr>
        <w:t xml:space="preserve">arm can be </w:t>
      </w:r>
      <w:r w:rsidRPr="0056464B">
        <w:rPr>
          <w:rFonts w:ascii="Arial" w:hAnsi="Arial" w:cs="Arial"/>
          <w:sz w:val="23"/>
          <w:szCs w:val="23"/>
        </w:rPr>
        <w:t>improved immediately.</w:t>
      </w:r>
      <w:r>
        <w:rPr>
          <w:rFonts w:ascii="Arial" w:hAnsi="Arial" w:cs="Arial"/>
          <w:sz w:val="23"/>
          <w:szCs w:val="23"/>
        </w:rPr>
        <w:t xml:space="preserve"> I</w:t>
      </w:r>
      <w:r w:rsidRPr="00907E92">
        <w:rPr>
          <w:rFonts w:ascii="Arial" w:hAnsi="Arial" w:cs="Arial"/>
          <w:sz w:val="23"/>
          <w:szCs w:val="23"/>
        </w:rPr>
        <w:t xml:space="preserve">t is advisable to consider painkillers as required. </w:t>
      </w:r>
    </w:p>
    <w:p w14:paraId="4AF33481" w14:textId="77777777" w:rsidR="00ED4F62" w:rsidRPr="0056464B" w:rsidRDefault="00ED4F62" w:rsidP="00ED4F62">
      <w:pPr>
        <w:spacing w:line="360" w:lineRule="auto"/>
        <w:rPr>
          <w:rFonts w:ascii="Arial" w:hAnsi="Arial" w:cs="Arial"/>
          <w:sz w:val="23"/>
          <w:szCs w:val="23"/>
        </w:rPr>
      </w:pPr>
    </w:p>
    <w:p w14:paraId="6F3217F2" w14:textId="77777777" w:rsidR="00ED4F62" w:rsidRDefault="00ED4F62" w:rsidP="00ED4F62">
      <w:pPr>
        <w:spacing w:line="360" w:lineRule="auto"/>
        <w:rPr>
          <w:rFonts w:ascii="Arial" w:hAnsi="Arial" w:cs="Arial"/>
          <w:sz w:val="23"/>
          <w:szCs w:val="23"/>
        </w:rPr>
      </w:pPr>
      <w:r w:rsidRPr="00907E92">
        <w:rPr>
          <w:rFonts w:ascii="Arial" w:hAnsi="Arial" w:cs="Arial"/>
          <w:sz w:val="23"/>
          <w:szCs w:val="23"/>
        </w:rPr>
        <w:t>You may get some bruising around the injection site and the numbness of the skin may last for several hours. You will be asked to stay in the department for 15-30 minutes after the procedure before being allowed home. Most people are usually back to work the next day, although if you have a physical manual job, you may be advised to have a couple of days off</w:t>
      </w:r>
    </w:p>
    <w:p w14:paraId="6FCD8C02" w14:textId="77777777" w:rsidR="00ED4F62" w:rsidRPr="0056464B" w:rsidRDefault="00ED4F62" w:rsidP="00ED4F62">
      <w:pPr>
        <w:spacing w:line="360" w:lineRule="auto"/>
        <w:rPr>
          <w:rFonts w:ascii="Arial" w:hAnsi="Arial" w:cs="Arial"/>
          <w:sz w:val="23"/>
          <w:szCs w:val="23"/>
        </w:rPr>
      </w:pPr>
    </w:p>
    <w:p w14:paraId="3B81148D" w14:textId="77777777" w:rsidR="00ED4F62" w:rsidRDefault="00ED4F62" w:rsidP="00ED4F62">
      <w:pPr>
        <w:spacing w:line="360" w:lineRule="auto"/>
        <w:rPr>
          <w:rFonts w:ascii="Arial" w:hAnsi="Arial" w:cs="Arial"/>
          <w:b/>
          <w:sz w:val="23"/>
          <w:szCs w:val="23"/>
        </w:rPr>
      </w:pPr>
      <w:r w:rsidRPr="0056464B">
        <w:rPr>
          <w:rFonts w:ascii="Arial" w:hAnsi="Arial" w:cs="Arial"/>
          <w:b/>
          <w:sz w:val="23"/>
          <w:szCs w:val="23"/>
        </w:rPr>
        <w:t>Does it work?</w:t>
      </w:r>
    </w:p>
    <w:p w14:paraId="61FE2762" w14:textId="77777777" w:rsidR="00ED4F62" w:rsidRPr="0056464B" w:rsidRDefault="00ED4F62" w:rsidP="00ED4F62">
      <w:pPr>
        <w:spacing w:line="360" w:lineRule="auto"/>
        <w:rPr>
          <w:rFonts w:ascii="Arial" w:hAnsi="Arial" w:cs="Arial"/>
          <w:b/>
          <w:sz w:val="23"/>
          <w:szCs w:val="23"/>
        </w:rPr>
      </w:pPr>
    </w:p>
    <w:p w14:paraId="6E39C359" w14:textId="77777777" w:rsidR="00ED4F62" w:rsidRPr="00ED628F" w:rsidRDefault="00ED4F62" w:rsidP="00ED4F62">
      <w:pPr>
        <w:spacing w:line="360" w:lineRule="auto"/>
        <w:rPr>
          <w:rFonts w:ascii="Arial" w:hAnsi="Arial" w:cs="Arial"/>
          <w:color w:val="FF0000"/>
          <w:sz w:val="23"/>
          <w:szCs w:val="23"/>
        </w:rPr>
      </w:pPr>
      <w:r w:rsidRPr="0056464B">
        <w:rPr>
          <w:rFonts w:ascii="Arial" w:hAnsi="Arial" w:cs="Arial"/>
          <w:sz w:val="23"/>
          <w:szCs w:val="23"/>
        </w:rPr>
        <w:t xml:space="preserve">Like most medical treatments the evidence is mixed. There is some good evidence to state it is very effective and this fits with our experiences here. </w:t>
      </w:r>
      <w:r w:rsidRPr="00907E92">
        <w:rPr>
          <w:rFonts w:ascii="Arial" w:hAnsi="Arial" w:cs="Arial"/>
          <w:sz w:val="23"/>
          <w:szCs w:val="23"/>
        </w:rPr>
        <w:t>One paper published reviewed 13 studies looking at 908 patients in total treated with ultrasound guided barbotage and concluded it was a ‘safe technique, with a high success rate and a low complication rate’ (</w:t>
      </w:r>
      <w:proofErr w:type="spellStart"/>
      <w:r w:rsidRPr="00907E92">
        <w:rPr>
          <w:rFonts w:ascii="Arial" w:hAnsi="Arial" w:cs="Arial"/>
          <w:sz w:val="23"/>
          <w:szCs w:val="23"/>
        </w:rPr>
        <w:t>Gatt</w:t>
      </w:r>
      <w:proofErr w:type="spellEnd"/>
      <w:r w:rsidRPr="00907E92">
        <w:rPr>
          <w:rFonts w:ascii="Arial" w:hAnsi="Arial" w:cs="Arial"/>
          <w:sz w:val="23"/>
          <w:szCs w:val="23"/>
        </w:rPr>
        <w:t xml:space="preserve"> et al.</w:t>
      </w:r>
      <w:r>
        <w:rPr>
          <w:rFonts w:ascii="Arial" w:hAnsi="Arial" w:cs="Arial"/>
          <w:sz w:val="23"/>
          <w:szCs w:val="23"/>
        </w:rPr>
        <w:t>,</w:t>
      </w:r>
      <w:r w:rsidRPr="00907E92">
        <w:rPr>
          <w:rFonts w:ascii="Arial" w:hAnsi="Arial" w:cs="Arial"/>
          <w:sz w:val="23"/>
          <w:szCs w:val="23"/>
        </w:rPr>
        <w:t xml:space="preserve"> 2014).</w:t>
      </w:r>
    </w:p>
    <w:p w14:paraId="39082AFD" w14:textId="77777777" w:rsidR="00ED4F62" w:rsidRPr="0056464B" w:rsidRDefault="00ED4F62" w:rsidP="00ED4F62">
      <w:pPr>
        <w:spacing w:line="360" w:lineRule="auto"/>
        <w:rPr>
          <w:rFonts w:ascii="Arial" w:hAnsi="Arial" w:cs="Arial"/>
          <w:sz w:val="23"/>
          <w:szCs w:val="23"/>
        </w:rPr>
      </w:pPr>
    </w:p>
    <w:p w14:paraId="0965F6EB" w14:textId="77777777" w:rsidR="00ED4F62" w:rsidRDefault="00ED4F62" w:rsidP="00ED4F62">
      <w:pPr>
        <w:spacing w:line="360" w:lineRule="auto"/>
        <w:rPr>
          <w:rFonts w:ascii="Arial" w:hAnsi="Arial" w:cs="Arial"/>
          <w:b/>
          <w:sz w:val="23"/>
          <w:szCs w:val="23"/>
        </w:rPr>
      </w:pPr>
      <w:r w:rsidRPr="00907E92">
        <w:rPr>
          <w:rFonts w:ascii="Arial" w:hAnsi="Arial" w:cs="Arial"/>
          <w:b/>
          <w:sz w:val="23"/>
          <w:szCs w:val="23"/>
        </w:rPr>
        <w:t>What if it fails?</w:t>
      </w:r>
    </w:p>
    <w:p w14:paraId="27BE4208" w14:textId="77777777" w:rsidR="00ED4F62" w:rsidRPr="00907E92" w:rsidRDefault="00ED4F62" w:rsidP="00ED4F62">
      <w:pPr>
        <w:spacing w:line="360" w:lineRule="auto"/>
        <w:rPr>
          <w:rFonts w:ascii="Arial" w:hAnsi="Arial" w:cs="Arial"/>
          <w:b/>
          <w:sz w:val="23"/>
          <w:szCs w:val="23"/>
        </w:rPr>
      </w:pPr>
    </w:p>
    <w:p w14:paraId="48F7EA46" w14:textId="77777777" w:rsidR="00ED4F62" w:rsidRPr="00907E92" w:rsidRDefault="00ED4F62" w:rsidP="00ED4F62">
      <w:pPr>
        <w:spacing w:line="360" w:lineRule="auto"/>
        <w:rPr>
          <w:rFonts w:ascii="Arial" w:hAnsi="Arial" w:cs="Arial"/>
          <w:sz w:val="23"/>
          <w:szCs w:val="23"/>
        </w:rPr>
      </w:pPr>
      <w:r w:rsidRPr="00907E92">
        <w:rPr>
          <w:rFonts w:ascii="Arial" w:hAnsi="Arial" w:cs="Arial"/>
          <w:sz w:val="23"/>
          <w:szCs w:val="23"/>
        </w:rPr>
        <w:t>It may be appropriate to consider a repeat barbotage</w:t>
      </w:r>
      <w:r>
        <w:rPr>
          <w:rFonts w:ascii="Arial" w:hAnsi="Arial" w:cs="Arial"/>
          <w:sz w:val="23"/>
          <w:szCs w:val="23"/>
        </w:rPr>
        <w:t xml:space="preserve"> procedure</w:t>
      </w:r>
      <w:r w:rsidRPr="00907E92">
        <w:rPr>
          <w:rFonts w:ascii="Arial" w:hAnsi="Arial" w:cs="Arial"/>
          <w:sz w:val="23"/>
          <w:szCs w:val="23"/>
        </w:rPr>
        <w:t xml:space="preserve"> if improvement has occurred but not to the level hoped for. It may be advisable to simply continue with your </w:t>
      </w:r>
      <w:r w:rsidRPr="00907E92">
        <w:rPr>
          <w:rFonts w:ascii="Arial" w:hAnsi="Arial" w:cs="Arial"/>
          <w:sz w:val="23"/>
          <w:szCs w:val="23"/>
        </w:rPr>
        <w:lastRenderedPageBreak/>
        <w:t>Physiotherapy exercises until the natural improvement of this condition starts to happen or y</w:t>
      </w:r>
      <w:r>
        <w:rPr>
          <w:rFonts w:ascii="Arial" w:hAnsi="Arial" w:cs="Arial"/>
          <w:sz w:val="23"/>
          <w:szCs w:val="23"/>
        </w:rPr>
        <w:t>our specialist can</w:t>
      </w:r>
      <w:r w:rsidRPr="00907E92">
        <w:rPr>
          <w:rFonts w:ascii="Arial" w:hAnsi="Arial" w:cs="Arial"/>
          <w:sz w:val="23"/>
          <w:szCs w:val="23"/>
        </w:rPr>
        <w:t xml:space="preserve"> discuss the option of a surgical </w:t>
      </w:r>
      <w:r>
        <w:rPr>
          <w:rFonts w:ascii="Arial" w:hAnsi="Arial" w:cs="Arial"/>
          <w:sz w:val="23"/>
          <w:szCs w:val="23"/>
        </w:rPr>
        <w:t>referral.</w:t>
      </w:r>
    </w:p>
    <w:p w14:paraId="69E35033" w14:textId="77777777" w:rsidR="00ED4F62" w:rsidRDefault="00ED4F62" w:rsidP="00ED4F62">
      <w:pPr>
        <w:spacing w:line="360" w:lineRule="auto"/>
        <w:rPr>
          <w:rFonts w:ascii="Arial" w:hAnsi="Arial" w:cs="Arial"/>
          <w:sz w:val="23"/>
          <w:szCs w:val="23"/>
        </w:rPr>
      </w:pPr>
    </w:p>
    <w:p w14:paraId="5088AD63" w14:textId="77777777" w:rsidR="00ED4F62" w:rsidRDefault="00ED4F62" w:rsidP="00ED4F62">
      <w:pPr>
        <w:spacing w:line="360" w:lineRule="auto"/>
        <w:rPr>
          <w:rFonts w:ascii="Arial" w:hAnsi="Arial" w:cs="Arial"/>
          <w:sz w:val="23"/>
          <w:szCs w:val="23"/>
        </w:rPr>
      </w:pPr>
    </w:p>
    <w:p w14:paraId="26708848" w14:textId="77777777" w:rsidR="00ED4F62" w:rsidRPr="0056464B" w:rsidRDefault="00ED4F62" w:rsidP="00ED4F62">
      <w:pPr>
        <w:spacing w:line="360" w:lineRule="auto"/>
        <w:rPr>
          <w:rFonts w:ascii="Arial" w:hAnsi="Arial" w:cs="Arial"/>
          <w:sz w:val="23"/>
          <w:szCs w:val="23"/>
        </w:rPr>
      </w:pPr>
    </w:p>
    <w:p w14:paraId="4628F96A" w14:textId="77777777" w:rsidR="00ED4F62" w:rsidRDefault="00ED4F62" w:rsidP="00ED4F62">
      <w:pPr>
        <w:spacing w:line="360" w:lineRule="auto"/>
        <w:rPr>
          <w:rFonts w:ascii="Arial" w:hAnsi="Arial" w:cs="Arial"/>
          <w:b/>
          <w:sz w:val="23"/>
          <w:szCs w:val="23"/>
        </w:rPr>
      </w:pPr>
      <w:r w:rsidRPr="0056464B">
        <w:rPr>
          <w:rFonts w:ascii="Arial" w:hAnsi="Arial" w:cs="Arial"/>
          <w:b/>
          <w:sz w:val="23"/>
          <w:szCs w:val="23"/>
        </w:rPr>
        <w:t>How will I be followed up?</w:t>
      </w:r>
    </w:p>
    <w:p w14:paraId="2CF52762" w14:textId="77777777" w:rsidR="00ED4F62" w:rsidRPr="0056464B" w:rsidRDefault="00ED4F62" w:rsidP="00ED4F62">
      <w:pPr>
        <w:spacing w:line="360" w:lineRule="auto"/>
        <w:rPr>
          <w:rFonts w:ascii="Arial" w:hAnsi="Arial" w:cs="Arial"/>
          <w:b/>
          <w:sz w:val="23"/>
          <w:szCs w:val="23"/>
        </w:rPr>
      </w:pPr>
    </w:p>
    <w:p w14:paraId="53F4A634" w14:textId="77777777" w:rsidR="00ED4F62" w:rsidRPr="0056464B" w:rsidRDefault="00ED4F62" w:rsidP="00ED4F62">
      <w:pPr>
        <w:spacing w:line="360" w:lineRule="auto"/>
        <w:rPr>
          <w:rFonts w:ascii="Arial" w:hAnsi="Arial" w:cs="Arial"/>
          <w:sz w:val="23"/>
          <w:szCs w:val="23"/>
        </w:rPr>
      </w:pPr>
      <w:r>
        <w:rPr>
          <w:rFonts w:ascii="Arial" w:hAnsi="Arial" w:cs="Arial"/>
          <w:sz w:val="23"/>
          <w:szCs w:val="23"/>
        </w:rPr>
        <w:t>Your Musculoskeletal s</w:t>
      </w:r>
      <w:r w:rsidRPr="0056464B">
        <w:rPr>
          <w:rFonts w:ascii="Arial" w:hAnsi="Arial" w:cs="Arial"/>
          <w:sz w:val="23"/>
          <w:szCs w:val="23"/>
        </w:rPr>
        <w:t xml:space="preserve">pecialist who requested the </w:t>
      </w:r>
      <w:r>
        <w:rPr>
          <w:rFonts w:ascii="Arial" w:hAnsi="Arial" w:cs="Arial"/>
          <w:sz w:val="23"/>
          <w:szCs w:val="23"/>
        </w:rPr>
        <w:t>Barbotage</w:t>
      </w:r>
      <w:r w:rsidRPr="0056464B">
        <w:rPr>
          <w:rFonts w:ascii="Arial" w:hAnsi="Arial" w:cs="Arial"/>
          <w:sz w:val="23"/>
          <w:szCs w:val="23"/>
        </w:rPr>
        <w:t xml:space="preserve">, may wish to review you at approximately </w:t>
      </w:r>
      <w:r>
        <w:rPr>
          <w:rFonts w:ascii="Arial" w:hAnsi="Arial" w:cs="Arial"/>
          <w:sz w:val="23"/>
          <w:szCs w:val="23"/>
        </w:rPr>
        <w:t>4-</w:t>
      </w:r>
      <w:r w:rsidRPr="0056464B">
        <w:rPr>
          <w:rFonts w:ascii="Arial" w:hAnsi="Arial" w:cs="Arial"/>
          <w:sz w:val="23"/>
          <w:szCs w:val="23"/>
        </w:rPr>
        <w:t>6 weeks after the procedure to see how you are progressing</w:t>
      </w:r>
      <w:r>
        <w:rPr>
          <w:rFonts w:ascii="Arial" w:hAnsi="Arial" w:cs="Arial"/>
          <w:sz w:val="23"/>
          <w:szCs w:val="23"/>
        </w:rPr>
        <w:t>. This can often be done via a telephone review</w:t>
      </w:r>
      <w:r w:rsidRPr="0056464B">
        <w:rPr>
          <w:rFonts w:ascii="Arial" w:hAnsi="Arial" w:cs="Arial"/>
          <w:sz w:val="23"/>
          <w:szCs w:val="23"/>
        </w:rPr>
        <w:t>.</w:t>
      </w:r>
    </w:p>
    <w:p w14:paraId="6B98FD4B" w14:textId="77777777" w:rsidR="00ED4F62" w:rsidRPr="0056464B" w:rsidRDefault="00ED4F62" w:rsidP="00ED4F62">
      <w:pPr>
        <w:spacing w:line="360" w:lineRule="auto"/>
        <w:rPr>
          <w:rFonts w:ascii="Arial" w:hAnsi="Arial" w:cs="Arial"/>
          <w:sz w:val="23"/>
          <w:szCs w:val="23"/>
        </w:rPr>
      </w:pPr>
    </w:p>
    <w:p w14:paraId="673A0F5E" w14:textId="77777777" w:rsidR="00ED4F62" w:rsidRDefault="00ED4F62" w:rsidP="00ED4F62">
      <w:pPr>
        <w:spacing w:line="360" w:lineRule="auto"/>
        <w:rPr>
          <w:rFonts w:ascii="Arial" w:hAnsi="Arial" w:cs="Arial"/>
          <w:b/>
          <w:sz w:val="23"/>
          <w:szCs w:val="23"/>
        </w:rPr>
      </w:pPr>
      <w:r>
        <w:rPr>
          <w:rFonts w:ascii="Arial" w:hAnsi="Arial" w:cs="Arial"/>
          <w:b/>
          <w:sz w:val="23"/>
          <w:szCs w:val="23"/>
        </w:rPr>
        <w:t>Q</w:t>
      </w:r>
      <w:r w:rsidRPr="0056464B">
        <w:rPr>
          <w:rFonts w:ascii="Arial" w:hAnsi="Arial" w:cs="Arial"/>
          <w:b/>
          <w:sz w:val="23"/>
          <w:szCs w:val="23"/>
        </w:rPr>
        <w:t>uestions or concerns?</w:t>
      </w:r>
    </w:p>
    <w:p w14:paraId="396C835B" w14:textId="77777777" w:rsidR="00ED4F62" w:rsidRPr="0056464B" w:rsidRDefault="00ED4F62" w:rsidP="00ED4F62">
      <w:pPr>
        <w:spacing w:line="360" w:lineRule="auto"/>
        <w:rPr>
          <w:rFonts w:ascii="Arial" w:hAnsi="Arial" w:cs="Arial"/>
          <w:b/>
          <w:sz w:val="23"/>
          <w:szCs w:val="23"/>
        </w:rPr>
      </w:pPr>
    </w:p>
    <w:p w14:paraId="12F81DB7" w14:textId="77777777" w:rsidR="00ED4F62" w:rsidRDefault="00ED4F62" w:rsidP="00ED4F62">
      <w:pPr>
        <w:spacing w:line="360" w:lineRule="auto"/>
        <w:rPr>
          <w:rFonts w:ascii="Arial" w:hAnsi="Arial" w:cs="Arial"/>
          <w:b/>
          <w:sz w:val="23"/>
          <w:szCs w:val="23"/>
        </w:rPr>
      </w:pPr>
      <w:r w:rsidRPr="0056464B">
        <w:rPr>
          <w:rFonts w:ascii="Arial" w:hAnsi="Arial" w:cs="Arial"/>
          <w:sz w:val="23"/>
          <w:szCs w:val="23"/>
        </w:rPr>
        <w:t>Your Musculoskeletal Specialist who has referred you will be able to answer any queries you may have. You can also telephone the MATT Clinic on 01243 623603.</w:t>
      </w:r>
      <w:r w:rsidRPr="0056464B">
        <w:rPr>
          <w:rFonts w:ascii="Arial" w:hAnsi="Arial" w:cs="Arial"/>
          <w:b/>
          <w:sz w:val="23"/>
          <w:szCs w:val="23"/>
        </w:rPr>
        <w:t xml:space="preserve"> </w:t>
      </w:r>
    </w:p>
    <w:p w14:paraId="5398BF49" w14:textId="77777777" w:rsidR="00ED4F62" w:rsidRDefault="00ED4F62" w:rsidP="00ED4F62">
      <w:pPr>
        <w:spacing w:line="360" w:lineRule="auto"/>
        <w:rPr>
          <w:rFonts w:ascii="Arial" w:hAnsi="Arial" w:cs="Arial"/>
          <w:b/>
          <w:sz w:val="23"/>
          <w:szCs w:val="23"/>
        </w:rPr>
      </w:pPr>
    </w:p>
    <w:p w14:paraId="25EF2A23" w14:textId="77777777" w:rsidR="00ED4F62" w:rsidRDefault="00ED4F62" w:rsidP="00ED4F62">
      <w:pPr>
        <w:spacing w:line="360" w:lineRule="auto"/>
        <w:rPr>
          <w:rFonts w:ascii="Arial" w:hAnsi="Arial" w:cs="Arial"/>
          <w:b/>
          <w:sz w:val="23"/>
          <w:szCs w:val="23"/>
        </w:rPr>
      </w:pPr>
    </w:p>
    <w:p w14:paraId="633059A7" w14:textId="77777777" w:rsidR="00ED4F62" w:rsidRDefault="00ED4F62" w:rsidP="00ED4F62">
      <w:pPr>
        <w:pStyle w:val="Default"/>
        <w:rPr>
          <w:b/>
          <w:bCs/>
          <w:sz w:val="22"/>
          <w:szCs w:val="22"/>
        </w:rPr>
      </w:pPr>
      <w:r>
        <w:rPr>
          <w:b/>
          <w:bCs/>
          <w:sz w:val="22"/>
          <w:szCs w:val="22"/>
        </w:rPr>
        <w:t>References for further reading:</w:t>
      </w:r>
    </w:p>
    <w:p w14:paraId="50EC4CCF" w14:textId="77777777" w:rsidR="00ED4F62" w:rsidRDefault="00ED4F62" w:rsidP="00ED4F62">
      <w:pPr>
        <w:pStyle w:val="Default"/>
        <w:rPr>
          <w:sz w:val="22"/>
          <w:szCs w:val="22"/>
        </w:rPr>
      </w:pPr>
    </w:p>
    <w:p w14:paraId="144B85AE" w14:textId="77777777" w:rsidR="00ED4F62" w:rsidRDefault="00ED4F62" w:rsidP="00ED4F62">
      <w:pPr>
        <w:pStyle w:val="Default"/>
        <w:rPr>
          <w:sz w:val="21"/>
          <w:szCs w:val="21"/>
        </w:rPr>
      </w:pPr>
    </w:p>
    <w:p w14:paraId="30542DF1" w14:textId="77777777" w:rsidR="00ED4F62" w:rsidRDefault="00ED4F62" w:rsidP="00ED4F62">
      <w:pPr>
        <w:pStyle w:val="Default"/>
        <w:rPr>
          <w:sz w:val="20"/>
          <w:szCs w:val="20"/>
        </w:rPr>
      </w:pPr>
      <w:r>
        <w:rPr>
          <w:sz w:val="20"/>
          <w:szCs w:val="20"/>
        </w:rPr>
        <w:t xml:space="preserve">Funk L. Calcific Tendonitis. Shoulderdoc.co.uk. Accessed Feb 2020. </w:t>
      </w:r>
      <w:proofErr w:type="spellStart"/>
      <w:r>
        <w:rPr>
          <w:sz w:val="20"/>
          <w:szCs w:val="20"/>
        </w:rPr>
        <w:t>Avaliable</w:t>
      </w:r>
      <w:proofErr w:type="spellEnd"/>
      <w:r>
        <w:rPr>
          <w:sz w:val="20"/>
          <w:szCs w:val="20"/>
        </w:rPr>
        <w:t xml:space="preserve"> at: </w:t>
      </w:r>
      <w:hyperlink r:id="rId7" w:history="1">
        <w:r w:rsidRPr="00085F82">
          <w:rPr>
            <w:rStyle w:val="Hyperlink"/>
            <w:sz w:val="20"/>
            <w:szCs w:val="20"/>
          </w:rPr>
          <w:t>https://www.shoulderdoc.co.uk/section/10</w:t>
        </w:r>
      </w:hyperlink>
      <w:r>
        <w:rPr>
          <w:sz w:val="20"/>
          <w:szCs w:val="20"/>
        </w:rPr>
        <w:t xml:space="preserve"> </w:t>
      </w:r>
    </w:p>
    <w:p w14:paraId="28734634" w14:textId="77777777" w:rsidR="00ED4F62" w:rsidRDefault="00ED4F62" w:rsidP="00ED4F62">
      <w:pPr>
        <w:pStyle w:val="Default"/>
        <w:rPr>
          <w:sz w:val="20"/>
          <w:szCs w:val="20"/>
        </w:rPr>
      </w:pPr>
    </w:p>
    <w:p w14:paraId="6958EF96" w14:textId="77777777" w:rsidR="00ED4F62" w:rsidRDefault="00ED4F62" w:rsidP="00ED4F62">
      <w:pPr>
        <w:pStyle w:val="Default"/>
        <w:rPr>
          <w:sz w:val="20"/>
          <w:szCs w:val="20"/>
        </w:rPr>
      </w:pPr>
    </w:p>
    <w:p w14:paraId="13EC3E43" w14:textId="77777777" w:rsidR="00ED4F62" w:rsidRDefault="00ED4F62" w:rsidP="00ED4F62">
      <w:pPr>
        <w:pStyle w:val="Default"/>
        <w:rPr>
          <w:sz w:val="20"/>
          <w:szCs w:val="20"/>
        </w:rPr>
      </w:pPr>
      <w:proofErr w:type="spellStart"/>
      <w:r>
        <w:rPr>
          <w:sz w:val="20"/>
          <w:szCs w:val="20"/>
        </w:rPr>
        <w:t>Gatt</w:t>
      </w:r>
      <w:proofErr w:type="spellEnd"/>
      <w:r>
        <w:rPr>
          <w:sz w:val="20"/>
          <w:szCs w:val="20"/>
        </w:rPr>
        <w:t xml:space="preserve"> DL, </w:t>
      </w:r>
      <w:proofErr w:type="spellStart"/>
      <w:r>
        <w:rPr>
          <w:sz w:val="20"/>
          <w:szCs w:val="20"/>
        </w:rPr>
        <w:t>Charalambos</w:t>
      </w:r>
      <w:proofErr w:type="spellEnd"/>
      <w:r>
        <w:rPr>
          <w:sz w:val="20"/>
          <w:szCs w:val="20"/>
        </w:rPr>
        <w:t xml:space="preserve"> P &amp; </w:t>
      </w:r>
      <w:proofErr w:type="spellStart"/>
      <w:r>
        <w:rPr>
          <w:sz w:val="20"/>
          <w:szCs w:val="20"/>
        </w:rPr>
        <w:t>Charalambous</w:t>
      </w:r>
      <w:proofErr w:type="spellEnd"/>
      <w:r>
        <w:rPr>
          <w:sz w:val="20"/>
          <w:szCs w:val="20"/>
        </w:rPr>
        <w:t xml:space="preserve"> B. (2014) Ultrasound-guided barbotage for calcific tendonitis of the shoulder: A systematic review including 908 patients. Arthroscopy: the journal of Arthroscopic and related surgery. 30(9): 1166-1172. </w:t>
      </w:r>
      <w:hyperlink r:id="rId8" w:history="1">
        <w:r w:rsidRPr="00085F82">
          <w:rPr>
            <w:rStyle w:val="Hyperlink"/>
            <w:sz w:val="20"/>
            <w:szCs w:val="20"/>
          </w:rPr>
          <w:t>https://doi.org/10.1016/j.arthro.2014.03.013</w:t>
        </w:r>
      </w:hyperlink>
      <w:r>
        <w:rPr>
          <w:sz w:val="20"/>
          <w:szCs w:val="20"/>
        </w:rPr>
        <w:t xml:space="preserve"> </w:t>
      </w:r>
    </w:p>
    <w:p w14:paraId="691D51FA" w14:textId="77777777" w:rsidR="00ED4F62" w:rsidRPr="00ED628F" w:rsidRDefault="00ED4F62" w:rsidP="00ED4F62">
      <w:pPr>
        <w:spacing w:line="360" w:lineRule="auto"/>
        <w:rPr>
          <w:rFonts w:ascii="Arial" w:hAnsi="Arial" w:cs="Arial"/>
        </w:rPr>
      </w:pPr>
    </w:p>
    <w:p w14:paraId="4B240A60" w14:textId="3A706ADE" w:rsidR="00892C34" w:rsidRPr="00C13230" w:rsidRDefault="00892C34" w:rsidP="0056464B">
      <w:pPr>
        <w:spacing w:line="360" w:lineRule="auto"/>
        <w:rPr>
          <w:sz w:val="20"/>
          <w:szCs w:val="20"/>
        </w:rPr>
      </w:pPr>
      <w:bookmarkStart w:id="0" w:name="_GoBack"/>
      <w:bookmarkEnd w:id="0"/>
    </w:p>
    <w:sectPr w:rsidR="00892C34" w:rsidRPr="00C13230" w:rsidSect="00DD3151">
      <w:headerReference w:type="even" r:id="rId9"/>
      <w:headerReference w:type="default" r:id="rId10"/>
      <w:footerReference w:type="even" r:id="rId11"/>
      <w:footerReference w:type="default" r:id="rId12"/>
      <w:headerReference w:type="first" r:id="rId13"/>
      <w:footerReference w:type="first" r:id="rId14"/>
      <w:pgSz w:w="11906" w:h="16838"/>
      <w:pgMar w:top="1440" w:right="926" w:bottom="1440" w:left="1800"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75C86" w14:textId="77777777" w:rsidR="00CE5CAE" w:rsidRDefault="00CE5CAE">
      <w:r>
        <w:separator/>
      </w:r>
    </w:p>
  </w:endnote>
  <w:endnote w:type="continuationSeparator" w:id="0">
    <w:p w14:paraId="078A7401" w14:textId="77777777" w:rsidR="00CE5CAE" w:rsidRDefault="00CE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3D6D" w14:textId="77777777" w:rsidR="00C22903" w:rsidRDefault="00FD531A" w:rsidP="00752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01CAAF"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771E3392" w14:textId="77777777" w:rsidR="00C22903" w:rsidRDefault="00CE5CAE" w:rsidP="00752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845D"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51F4F695" w14:textId="77777777" w:rsidR="00DD3151" w:rsidRDefault="00DD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9983" w14:textId="77777777" w:rsidR="00DD3151" w:rsidRPr="00DD3151" w:rsidRDefault="00DD3151" w:rsidP="00DD3151">
    <w:pPr>
      <w:pStyle w:val="Footer"/>
      <w:jc w:val="center"/>
      <w:rPr>
        <w:rFonts w:ascii="Arial" w:hAnsi="Arial" w:cs="Arial"/>
      </w:rPr>
    </w:pPr>
    <w:r w:rsidRPr="00DD3151">
      <w:rPr>
        <w:rFonts w:ascii="Arial" w:hAnsi="Arial" w:cs="Arial"/>
        <w:sz w:val="16"/>
        <w:szCs w:val="16"/>
      </w:rPr>
      <w:t>www.advancedphysiosolutions.co.uk</w:t>
    </w:r>
  </w:p>
  <w:p w14:paraId="6CA5FA3F" w14:textId="77777777" w:rsidR="00DD3151" w:rsidRDefault="00DD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E704" w14:textId="77777777" w:rsidR="00CE5CAE" w:rsidRDefault="00CE5CAE">
      <w:r>
        <w:separator/>
      </w:r>
    </w:p>
  </w:footnote>
  <w:footnote w:type="continuationSeparator" w:id="0">
    <w:p w14:paraId="2AAD7F95" w14:textId="77777777" w:rsidR="00CE5CAE" w:rsidRDefault="00CE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5595" w14:textId="77777777" w:rsidR="00DD3151" w:rsidRDefault="00DD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E40C" w14:textId="31E6B2D1" w:rsidR="00DD3151" w:rsidRDefault="00DD3151" w:rsidP="00DD3151">
    <w:pPr>
      <w:pStyle w:val="Header"/>
      <w:tabs>
        <w:tab w:val="clear" w:pos="4153"/>
        <w:tab w:val="clear" w:pos="8306"/>
        <w:tab w:val="right" w:pos="5956"/>
      </w:tabs>
    </w:pPr>
    <w:r w:rsidRPr="00884297">
      <w:rPr>
        <w:rFonts w:ascii="Times" w:hAnsi="Times" w:cs="Times"/>
        <w:noProof/>
        <w:color w:val="FFFFFF"/>
        <w:sz w:val="74"/>
        <w:szCs w:val="74"/>
      </w:rPr>
      <w:drawing>
        <wp:anchor distT="0" distB="0" distL="114300" distR="114300" simplePos="0" relativeHeight="251663360" behindDoc="0" locked="0" layoutInCell="1" allowOverlap="1" wp14:anchorId="497AC647" wp14:editId="78355ABB">
          <wp:simplePos x="0" y="0"/>
          <wp:positionH relativeFrom="column">
            <wp:posOffset>3896621</wp:posOffset>
          </wp:positionH>
          <wp:positionV relativeFrom="paragraph">
            <wp:posOffset>-209475</wp:posOffset>
          </wp:positionV>
          <wp:extent cx="2108835" cy="7804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835" cy="78041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473B" w14:textId="0538CB47" w:rsidR="00461A31" w:rsidRDefault="00461A31">
    <w:pPr>
      <w:pStyle w:val="Header"/>
    </w:pPr>
    <w:r w:rsidRPr="00884297">
      <w:rPr>
        <w:rFonts w:ascii="Times" w:hAnsi="Times" w:cs="Times"/>
        <w:noProof/>
        <w:color w:val="FFFFFF"/>
        <w:sz w:val="74"/>
        <w:szCs w:val="74"/>
      </w:rPr>
      <w:drawing>
        <wp:anchor distT="0" distB="0" distL="114300" distR="114300" simplePos="0" relativeHeight="251661312" behindDoc="0" locked="0" layoutInCell="1" allowOverlap="1" wp14:anchorId="6EDB0302" wp14:editId="6CBC3CFE">
          <wp:simplePos x="0" y="0"/>
          <wp:positionH relativeFrom="column">
            <wp:posOffset>3950447</wp:posOffset>
          </wp:positionH>
          <wp:positionV relativeFrom="paragraph">
            <wp:posOffset>-317613</wp:posOffset>
          </wp:positionV>
          <wp:extent cx="2108835" cy="7804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8835" cy="7804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1A"/>
    <w:rsid w:val="001E3941"/>
    <w:rsid w:val="002772FC"/>
    <w:rsid w:val="002E7FD1"/>
    <w:rsid w:val="00461A31"/>
    <w:rsid w:val="004B4CEF"/>
    <w:rsid w:val="0056464B"/>
    <w:rsid w:val="005D4887"/>
    <w:rsid w:val="00892C34"/>
    <w:rsid w:val="00961FF4"/>
    <w:rsid w:val="0098468E"/>
    <w:rsid w:val="00AF356A"/>
    <w:rsid w:val="00BE3F6B"/>
    <w:rsid w:val="00C13230"/>
    <w:rsid w:val="00CE5CAE"/>
    <w:rsid w:val="00DD3151"/>
    <w:rsid w:val="00EC60A0"/>
    <w:rsid w:val="00ED4F62"/>
    <w:rsid w:val="00F06F42"/>
    <w:rsid w:val="00FD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07DF"/>
  <w15:docId w15:val="{078F24A7-6B02-AF46-82DC-789C0A59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31A"/>
    <w:pPr>
      <w:tabs>
        <w:tab w:val="center" w:pos="4153"/>
        <w:tab w:val="right" w:pos="8306"/>
      </w:tabs>
      <w:jc w:val="both"/>
    </w:pPr>
    <w:rPr>
      <w:rFonts w:ascii="Arial" w:hAnsi="Arial"/>
      <w:szCs w:val="20"/>
    </w:rPr>
  </w:style>
  <w:style w:type="character" w:customStyle="1" w:styleId="HeaderChar">
    <w:name w:val="Header Char"/>
    <w:basedOn w:val="DefaultParagraphFont"/>
    <w:link w:val="Header"/>
    <w:rsid w:val="00FD531A"/>
    <w:rPr>
      <w:rFonts w:ascii="Arial" w:eastAsia="Times New Roman" w:hAnsi="Arial" w:cs="Times New Roman"/>
      <w:sz w:val="24"/>
      <w:szCs w:val="20"/>
    </w:rPr>
  </w:style>
  <w:style w:type="paragraph" w:styleId="Footer">
    <w:name w:val="footer"/>
    <w:basedOn w:val="Normal"/>
    <w:link w:val="FooterChar"/>
    <w:uiPriority w:val="99"/>
    <w:rsid w:val="00FD531A"/>
    <w:pPr>
      <w:tabs>
        <w:tab w:val="center" w:pos="4320"/>
        <w:tab w:val="right" w:pos="8640"/>
      </w:tabs>
    </w:pPr>
  </w:style>
  <w:style w:type="character" w:customStyle="1" w:styleId="FooterChar">
    <w:name w:val="Footer Char"/>
    <w:basedOn w:val="DefaultParagraphFont"/>
    <w:link w:val="Footer"/>
    <w:uiPriority w:val="99"/>
    <w:rsid w:val="00FD531A"/>
    <w:rPr>
      <w:rFonts w:ascii="Times New Roman" w:eastAsia="Times New Roman" w:hAnsi="Times New Roman" w:cs="Times New Roman"/>
      <w:sz w:val="24"/>
      <w:szCs w:val="24"/>
    </w:rPr>
  </w:style>
  <w:style w:type="character" w:styleId="PageNumber">
    <w:name w:val="page number"/>
    <w:basedOn w:val="DefaultParagraphFont"/>
    <w:rsid w:val="00FD531A"/>
  </w:style>
  <w:style w:type="paragraph" w:styleId="BalloonText">
    <w:name w:val="Balloon Text"/>
    <w:basedOn w:val="Normal"/>
    <w:link w:val="BalloonTextChar"/>
    <w:uiPriority w:val="99"/>
    <w:semiHidden/>
    <w:unhideWhenUsed/>
    <w:rsid w:val="00FD531A"/>
    <w:rPr>
      <w:rFonts w:ascii="Tahoma" w:hAnsi="Tahoma" w:cs="Tahoma"/>
      <w:sz w:val="16"/>
      <w:szCs w:val="16"/>
    </w:rPr>
  </w:style>
  <w:style w:type="character" w:customStyle="1" w:styleId="BalloonTextChar">
    <w:name w:val="Balloon Text Char"/>
    <w:basedOn w:val="DefaultParagraphFont"/>
    <w:link w:val="BalloonText"/>
    <w:uiPriority w:val="99"/>
    <w:semiHidden/>
    <w:rsid w:val="00FD531A"/>
    <w:rPr>
      <w:rFonts w:ascii="Tahoma" w:eastAsia="Times New Roman" w:hAnsi="Tahoma" w:cs="Tahoma"/>
      <w:sz w:val="16"/>
      <w:szCs w:val="16"/>
    </w:rPr>
  </w:style>
  <w:style w:type="table" w:styleId="TableGrid">
    <w:name w:val="Table Grid"/>
    <w:basedOn w:val="TableNormal"/>
    <w:uiPriority w:val="59"/>
    <w:rsid w:val="00AF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F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D4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rthro.2014.03.0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houlderdoc.co.uk/section/1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F2BD-F011-B742-9174-86295D77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Microsoft Office User</cp:lastModifiedBy>
  <cp:revision>2</cp:revision>
  <cp:lastPrinted>2019-01-16T15:01:00Z</cp:lastPrinted>
  <dcterms:created xsi:type="dcterms:W3CDTF">2020-04-05T13:27:00Z</dcterms:created>
  <dcterms:modified xsi:type="dcterms:W3CDTF">2020-04-05T13:27:00Z</dcterms:modified>
</cp:coreProperties>
</file>